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9F55C" w14:textId="77777777" w:rsidR="00314779" w:rsidRDefault="00CB4764">
      <w:pPr>
        <w:spacing w:afterLines="25" w:after="78" w:line="400" w:lineRule="exact"/>
        <w:jc w:val="center"/>
        <w:rPr>
          <w:rFonts w:asciiTheme="minorHAnsi" w:eastAsiaTheme="minorEastAsia" w:hAnsiTheme="minorHAnsi" w:cstheme="minorBidi"/>
          <w:b/>
          <w:sz w:val="30"/>
          <w:szCs w:val="30"/>
        </w:rPr>
      </w:pPr>
      <w:r>
        <w:rPr>
          <w:rFonts w:asciiTheme="minorHAnsi" w:eastAsiaTheme="minorEastAsia" w:hAnsiTheme="minorHAnsi" w:cstheme="minorBidi" w:hint="eastAsia"/>
          <w:b/>
          <w:sz w:val="30"/>
          <w:szCs w:val="30"/>
        </w:rPr>
        <w:t>黄河财产保险股份有限公司</w:t>
      </w:r>
    </w:p>
    <w:p w14:paraId="42780331" w14:textId="392D20F9" w:rsidR="00314779" w:rsidRDefault="00CB4764">
      <w:pPr>
        <w:spacing w:afterLines="25" w:after="78" w:line="400" w:lineRule="exact"/>
        <w:jc w:val="center"/>
        <w:rPr>
          <w:rFonts w:asciiTheme="minorHAnsi" w:eastAsiaTheme="minorEastAsia" w:hAnsiTheme="minorHAnsi" w:cstheme="minorBidi"/>
          <w:b/>
          <w:sz w:val="30"/>
          <w:szCs w:val="30"/>
        </w:rPr>
      </w:pPr>
      <w:r>
        <w:rPr>
          <w:rFonts w:asciiTheme="minorHAnsi" w:eastAsiaTheme="minorEastAsia" w:hAnsiTheme="minorHAnsi" w:cstheme="minorBidi" w:hint="eastAsia"/>
          <w:b/>
          <w:sz w:val="30"/>
          <w:szCs w:val="30"/>
        </w:rPr>
        <w:t>雇员忠诚保证保险附加错误与遗漏保险条款</w:t>
      </w:r>
    </w:p>
    <w:p w14:paraId="317219FB" w14:textId="04109206" w:rsidR="0054672F" w:rsidRDefault="0054672F" w:rsidP="0054672F">
      <w:pPr>
        <w:snapToGrid w:val="0"/>
        <w:spacing w:afterLines="25" w:after="78" w:line="360" w:lineRule="exact"/>
        <w:jc w:val="center"/>
        <w:rPr>
          <w:rFonts w:ascii="宋体" w:eastAsiaTheme="minorEastAsia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（注册号：</w:t>
      </w:r>
      <w:r w:rsidRPr="0054672F">
        <w:rPr>
          <w:rFonts w:ascii="宋体" w:hAnsi="宋体" w:cs="宋体"/>
          <w:color w:val="000000"/>
          <w:kern w:val="0"/>
          <w:sz w:val="24"/>
        </w:rPr>
        <w:t>C00023131422024112803913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</w:rPr>
        <w:t>）</w:t>
      </w:r>
    </w:p>
    <w:p w14:paraId="24ECC80D" w14:textId="77777777" w:rsidR="00314779" w:rsidRDefault="00314779">
      <w:pPr>
        <w:spacing w:afterLines="25" w:after="78" w:line="400" w:lineRule="exact"/>
        <w:ind w:firstLineChars="200" w:firstLine="480"/>
        <w:rPr>
          <w:rFonts w:ascii="宋体" w:hAnsi="宋体"/>
          <w:sz w:val="24"/>
          <w:szCs w:val="24"/>
        </w:rPr>
      </w:pPr>
    </w:p>
    <w:p w14:paraId="723FF800" w14:textId="16FA76C8" w:rsidR="00314779" w:rsidRDefault="00CB4764">
      <w:pPr>
        <w:snapToGrid w:val="0"/>
        <w:spacing w:afterLines="25" w:after="78" w:line="360" w:lineRule="exact"/>
        <w:ind w:firstLineChars="200" w:firstLine="482"/>
        <w:rPr>
          <w:rFonts w:ascii="宋体" w:hAnsi="宋体"/>
          <w:sz w:val="24"/>
        </w:rPr>
      </w:pPr>
      <w:r>
        <w:rPr>
          <w:rFonts w:ascii="Calibri" w:hAnsi="宋体" w:hint="eastAsia"/>
          <w:b/>
          <w:sz w:val="24"/>
          <w:szCs w:val="22"/>
        </w:rPr>
        <w:t>第一条</w:t>
      </w:r>
      <w:r>
        <w:rPr>
          <w:rFonts w:ascii="Calibri" w:hAnsi="宋体" w:hint="eastAsia"/>
          <w:b/>
          <w:sz w:val="24"/>
          <w:szCs w:val="22"/>
        </w:rPr>
        <w:t xml:space="preserve"> </w:t>
      </w:r>
      <w:r>
        <w:rPr>
          <w:rFonts w:ascii="宋体" w:hAnsi="宋体" w:hint="eastAsia"/>
          <w:color w:val="000000"/>
          <w:sz w:val="24"/>
        </w:rPr>
        <w:t>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须附加于黄河财产保险股份有限公司雇员忠诚保证保险（以下简称“主险”）合同。</w:t>
      </w:r>
      <w:r>
        <w:rPr>
          <w:rFonts w:ascii="宋体" w:hAnsi="宋体" w:hint="eastAsia"/>
          <w:sz w:val="24"/>
        </w:rPr>
        <w:t>主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所附条款、投保单、保险单、保险凭证以及批单等，凡与本附加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相关者，均为本附加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的构成部分。凡涉及本附加</w:t>
      </w:r>
      <w:proofErr w:type="gramStart"/>
      <w:r>
        <w:rPr>
          <w:rFonts w:ascii="宋体" w:hAnsi="宋体" w:hint="eastAsia"/>
          <w:sz w:val="24"/>
        </w:rPr>
        <w:t>险合同</w:t>
      </w:r>
      <w:proofErr w:type="gramEnd"/>
      <w:r>
        <w:rPr>
          <w:rFonts w:ascii="宋体" w:hAnsi="宋体" w:hint="eastAsia"/>
          <w:sz w:val="24"/>
        </w:rPr>
        <w:t>的约定，均应采用书面形式。</w:t>
      </w:r>
    </w:p>
    <w:p w14:paraId="01616F5E" w14:textId="2C35613D" w:rsidR="00314779" w:rsidRDefault="00CB4764">
      <w:pPr>
        <w:snapToGrid w:val="0"/>
        <w:spacing w:afterLines="25" w:after="78" w:line="36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效力终止，本附加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效力亦终止；主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无效，本附加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亦无效。主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与本附加</w:t>
      </w:r>
      <w:proofErr w:type="gramStart"/>
      <w:r>
        <w:rPr>
          <w:rFonts w:ascii="宋体" w:hAnsi="宋体" w:hint="eastAsia"/>
          <w:color w:val="000000"/>
          <w:sz w:val="24"/>
        </w:rPr>
        <w:t>险合同相</w:t>
      </w:r>
      <w:proofErr w:type="gramEnd"/>
      <w:r>
        <w:rPr>
          <w:rFonts w:ascii="宋体" w:hAnsi="宋体" w:hint="eastAsia"/>
          <w:color w:val="000000"/>
          <w:sz w:val="24"/>
        </w:rPr>
        <w:t>抵触之处，以本附加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为准。本附加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未约定事项，以主</w:t>
      </w:r>
      <w:proofErr w:type="gramStart"/>
      <w:r>
        <w:rPr>
          <w:rFonts w:ascii="宋体" w:hAnsi="宋体" w:hint="eastAsia"/>
          <w:color w:val="000000"/>
          <w:sz w:val="24"/>
        </w:rPr>
        <w:t>险合同</w:t>
      </w:r>
      <w:proofErr w:type="gramEnd"/>
      <w:r>
        <w:rPr>
          <w:rFonts w:ascii="宋体" w:hAnsi="宋体" w:hint="eastAsia"/>
          <w:color w:val="000000"/>
          <w:sz w:val="24"/>
        </w:rPr>
        <w:t>为准。</w:t>
      </w:r>
    </w:p>
    <w:p w14:paraId="1BC62B91" w14:textId="6AE5A83D" w:rsidR="00314779" w:rsidRDefault="00CB4764">
      <w:pPr>
        <w:snapToGrid w:val="0"/>
        <w:spacing w:afterLines="25" w:after="78" w:line="360" w:lineRule="exact"/>
        <w:ind w:firstLineChars="200" w:firstLine="482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第二条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兹经双方同意，本保险项下的赔偿责任不因被保险人非故意地延迟、错误或遗漏向保险人申报有关所占用的场地、保险财产价值的变更或其它有关信息而被拒付，</w:t>
      </w:r>
      <w:r w:rsidRPr="00E412F7">
        <w:rPr>
          <w:rFonts w:ascii="宋体" w:hAnsi="宋体" w:cs="宋体" w:hint="eastAsia"/>
          <w:b/>
          <w:color w:val="000000"/>
          <w:kern w:val="0"/>
          <w:sz w:val="24"/>
        </w:rPr>
        <w:t>一旦被保险人明白其疏忽或遗漏</w:t>
      </w:r>
      <w:r w:rsidR="00F33E22">
        <w:rPr>
          <w:rFonts w:ascii="宋体" w:hAnsi="宋体" w:cs="宋体" w:hint="eastAsia"/>
          <w:b/>
          <w:color w:val="000000"/>
          <w:kern w:val="0"/>
          <w:sz w:val="24"/>
        </w:rPr>
        <w:t>，</w:t>
      </w:r>
      <w:r w:rsidRPr="00E412F7">
        <w:rPr>
          <w:rFonts w:ascii="宋体" w:hAnsi="宋体" w:cs="宋体" w:hint="eastAsia"/>
          <w:b/>
          <w:color w:val="000000"/>
          <w:kern w:val="0"/>
          <w:sz w:val="24"/>
        </w:rPr>
        <w:t>应在合理的时间内尽快向保险人申报，并根据保险人要求支付</w:t>
      </w:r>
      <w:proofErr w:type="gramStart"/>
      <w:r w:rsidRPr="00E412F7">
        <w:rPr>
          <w:rFonts w:ascii="宋体" w:hAnsi="宋体" w:cs="宋体" w:hint="eastAsia"/>
          <w:b/>
          <w:color w:val="000000"/>
          <w:kern w:val="0"/>
          <w:sz w:val="24"/>
        </w:rPr>
        <w:t>自风险</w:t>
      </w:r>
      <w:proofErr w:type="gramEnd"/>
      <w:r w:rsidRPr="00E412F7">
        <w:rPr>
          <w:rFonts w:ascii="宋体" w:hAnsi="宋体" w:cs="宋体" w:hint="eastAsia"/>
          <w:b/>
          <w:color w:val="000000"/>
          <w:kern w:val="0"/>
          <w:sz w:val="24"/>
        </w:rPr>
        <w:t>增加之日起的适当的附加保险费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14:paraId="60B2D9C0" w14:textId="77777777" w:rsidR="00314779" w:rsidRDefault="00314779">
      <w:pPr>
        <w:snapToGrid w:val="0"/>
        <w:spacing w:afterLines="25" w:after="78" w:line="36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</w:p>
    <w:sectPr w:rsidR="0031477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6CD7B" w14:textId="77777777" w:rsidR="00774A60" w:rsidRDefault="00774A60" w:rsidP="00AD3B62">
      <w:r>
        <w:separator/>
      </w:r>
    </w:p>
  </w:endnote>
  <w:endnote w:type="continuationSeparator" w:id="0">
    <w:p w14:paraId="7B3D619C" w14:textId="77777777" w:rsidR="00774A60" w:rsidRDefault="00774A60" w:rsidP="00AD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60715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B54E56" w14:textId="11B1B14E" w:rsidR="00E412F7" w:rsidRDefault="00E412F7" w:rsidP="00E412F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67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67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32D8D" w14:textId="77777777" w:rsidR="00774A60" w:rsidRDefault="00774A60" w:rsidP="00AD3B62">
      <w:r>
        <w:separator/>
      </w:r>
    </w:p>
  </w:footnote>
  <w:footnote w:type="continuationSeparator" w:id="0">
    <w:p w14:paraId="5154C5C6" w14:textId="77777777" w:rsidR="00774A60" w:rsidRDefault="00774A60" w:rsidP="00AD3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77788B"/>
    <w:rsid w:val="00017821"/>
    <w:rsid w:val="00134DBF"/>
    <w:rsid w:val="001E1634"/>
    <w:rsid w:val="002178E9"/>
    <w:rsid w:val="00245613"/>
    <w:rsid w:val="002B0164"/>
    <w:rsid w:val="002C7350"/>
    <w:rsid w:val="002E42C1"/>
    <w:rsid w:val="00314779"/>
    <w:rsid w:val="00343356"/>
    <w:rsid w:val="00383A92"/>
    <w:rsid w:val="003A3A3E"/>
    <w:rsid w:val="003B1347"/>
    <w:rsid w:val="00411DF2"/>
    <w:rsid w:val="0042497B"/>
    <w:rsid w:val="00531967"/>
    <w:rsid w:val="0054672F"/>
    <w:rsid w:val="00774A60"/>
    <w:rsid w:val="0077788B"/>
    <w:rsid w:val="00825ABB"/>
    <w:rsid w:val="008D68CE"/>
    <w:rsid w:val="0092194F"/>
    <w:rsid w:val="00A97612"/>
    <w:rsid w:val="00AC7F3C"/>
    <w:rsid w:val="00AD3B62"/>
    <w:rsid w:val="00AD5997"/>
    <w:rsid w:val="00AE2506"/>
    <w:rsid w:val="00AE25D5"/>
    <w:rsid w:val="00C05C3A"/>
    <w:rsid w:val="00CB4764"/>
    <w:rsid w:val="00E412F7"/>
    <w:rsid w:val="00F33E22"/>
    <w:rsid w:val="09C8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3E342"/>
  <w15:docId w15:val="{65F03B79-18E2-4B9C-931A-3D20B762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页眉 Char"/>
    <w:basedOn w:val="a1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qFormat/>
    <w:rPr>
      <w:sz w:val="18"/>
      <w:szCs w:val="18"/>
    </w:rPr>
  </w:style>
  <w:style w:type="paragraph" w:customStyle="1" w:styleId="ParaCharCharChar1CharCharCharCharCharCharChar">
    <w:name w:val="默认段落字体 Para Char Char Char1 Char Char Char Char Char Char Char"/>
    <w:basedOn w:val="a"/>
    <w:qFormat/>
    <w:pPr>
      <w:adjustRightInd w:val="0"/>
      <w:spacing w:line="360" w:lineRule="auto"/>
    </w:p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0">
    <w:name w:val="批注框文本 Char"/>
    <w:basedOn w:val="a1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  <w:style w:type="character" w:styleId="a7">
    <w:name w:val="annotation reference"/>
    <w:basedOn w:val="a1"/>
    <w:uiPriority w:val="99"/>
    <w:semiHidden/>
    <w:unhideWhenUsed/>
    <w:rsid w:val="00F33E22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F33E22"/>
    <w:pPr>
      <w:jc w:val="left"/>
    </w:pPr>
  </w:style>
  <w:style w:type="character" w:customStyle="1" w:styleId="Char3">
    <w:name w:val="批注文字 Char"/>
    <w:basedOn w:val="a1"/>
    <w:link w:val="a8"/>
    <w:uiPriority w:val="99"/>
    <w:semiHidden/>
    <w:rsid w:val="00F33E22"/>
    <w:rPr>
      <w:rFonts w:ascii="Times New Roman" w:eastAsia="宋体" w:hAnsi="Times New Roman" w:cs="Times New Roman"/>
      <w:kern w:val="2"/>
      <w:sz w:val="21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F33E22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F33E22"/>
    <w:rPr>
      <w:rFonts w:ascii="Times New Roman" w:eastAsia="宋体" w:hAnsi="Times New Roman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mengliuyang（孟留洋）</dc:creator>
  <cp:lastModifiedBy>wangxiaolei(王晓磊)</cp:lastModifiedBy>
  <cp:revision>20</cp:revision>
  <cp:lastPrinted>2024-11-26T02:30:00Z</cp:lastPrinted>
  <dcterms:created xsi:type="dcterms:W3CDTF">2024-10-28T01:47:00Z</dcterms:created>
  <dcterms:modified xsi:type="dcterms:W3CDTF">2024-11-29T01:46:00Z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60FADDE360CC4A35BBFEBA5D951F9CC1_12</vt:lpwstr>
  </property>
</Properties>
</file>