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A13DC" w14:textId="77777777" w:rsidR="00132B06" w:rsidRPr="0027366C" w:rsidRDefault="00132B06" w:rsidP="00685695">
      <w:pPr>
        <w:pStyle w:val="a3"/>
        <w:snapToGrid w:val="0"/>
        <w:spacing w:before="0" w:afterLines="25" w:after="78" w:line="400" w:lineRule="exact"/>
        <w:rPr>
          <w:rFonts w:ascii="Times New Roman" w:hAnsi="Times New Roman"/>
        </w:rPr>
      </w:pPr>
      <w:r w:rsidRPr="0027366C">
        <w:rPr>
          <w:rFonts w:ascii="Times New Roman" w:hAnsi="Times New Roman"/>
        </w:rPr>
        <w:t>黄河财产保险股份有限公司</w:t>
      </w:r>
    </w:p>
    <w:p w14:paraId="4C78C965" w14:textId="7EE903EE" w:rsidR="00132B06" w:rsidRDefault="004926DA" w:rsidP="00685695">
      <w:pPr>
        <w:pStyle w:val="a3"/>
        <w:snapToGrid w:val="0"/>
        <w:spacing w:before="0" w:afterLines="25" w:after="78" w:line="400" w:lineRule="exact"/>
        <w:rPr>
          <w:rFonts w:ascii="Times New Roman" w:hAnsi="Times New Roman"/>
        </w:rPr>
      </w:pPr>
      <w:r w:rsidRPr="004926DA">
        <w:rPr>
          <w:rFonts w:ascii="Times New Roman" w:hAnsi="Times New Roman" w:hint="eastAsia"/>
        </w:rPr>
        <w:t>甘肃省团体特定疾病保险</w:t>
      </w:r>
      <w:r w:rsidR="00132B06" w:rsidRPr="0027366C">
        <w:rPr>
          <w:rFonts w:ascii="Times New Roman" w:hAnsi="Times New Roman"/>
        </w:rPr>
        <w:t>附加</w:t>
      </w:r>
      <w:r>
        <w:rPr>
          <w:rFonts w:ascii="Times New Roman" w:hAnsi="Times New Roman" w:hint="eastAsia"/>
        </w:rPr>
        <w:t>克山病</w:t>
      </w:r>
      <w:r w:rsidR="00132B06" w:rsidRPr="0027366C">
        <w:rPr>
          <w:rFonts w:ascii="Times New Roman" w:hAnsi="Times New Roman"/>
        </w:rPr>
        <w:t>保险条款</w:t>
      </w:r>
    </w:p>
    <w:p w14:paraId="2BA33D06" w14:textId="6CEDEF2E" w:rsidR="00193BD0" w:rsidRPr="002517D2" w:rsidRDefault="00193BD0" w:rsidP="00193BD0">
      <w:pPr>
        <w:jc w:val="center"/>
        <w:rPr>
          <w:sz w:val="24"/>
        </w:rPr>
      </w:pPr>
      <w:r w:rsidRPr="002517D2">
        <w:rPr>
          <w:rFonts w:hint="eastAsia"/>
          <w:sz w:val="24"/>
        </w:rPr>
        <w:t>（注册号：</w:t>
      </w:r>
      <w:r w:rsidR="002517D2" w:rsidRPr="002517D2">
        <w:rPr>
          <w:sz w:val="24"/>
        </w:rPr>
        <w:t>C00023132622024061206093</w:t>
      </w:r>
      <w:r w:rsidRPr="002517D2">
        <w:rPr>
          <w:rFonts w:hint="eastAsia"/>
          <w:sz w:val="24"/>
        </w:rPr>
        <w:t>）</w:t>
      </w:r>
    </w:p>
    <w:p w14:paraId="50D305CD" w14:textId="77777777" w:rsidR="00132B06" w:rsidRPr="0027366C" w:rsidRDefault="00132B06" w:rsidP="00132B06">
      <w:pPr>
        <w:pStyle w:val="a4"/>
        <w:spacing w:afterLines="15" w:after="46" w:line="320" w:lineRule="exact"/>
        <w:ind w:leftChars="0" w:left="0" w:firstLineChars="0" w:firstLine="0"/>
        <w:rPr>
          <w:rFonts w:eastAsiaTheme="minorEastAsia"/>
          <w:b/>
          <w:color w:val="000000"/>
          <w:spacing w:val="8"/>
          <w:kern w:val="0"/>
          <w:sz w:val="24"/>
        </w:rPr>
      </w:pPr>
      <w:bookmarkStart w:id="0" w:name="_GoBack"/>
      <w:bookmarkEnd w:id="0"/>
    </w:p>
    <w:p w14:paraId="4A9268B5" w14:textId="385DB970" w:rsidR="00132B06" w:rsidRPr="0027366C" w:rsidRDefault="00FD0EFF" w:rsidP="00FD0EFF">
      <w:pPr>
        <w:pStyle w:val="a4"/>
        <w:spacing w:afterLines="25" w:after="78" w:line="320" w:lineRule="exact"/>
        <w:ind w:leftChars="0" w:left="0" w:firstLine="514"/>
        <w:rPr>
          <w:rFonts w:eastAsiaTheme="minorEastAsia"/>
          <w:color w:val="000000"/>
          <w:spacing w:val="8"/>
          <w:kern w:val="0"/>
          <w:sz w:val="24"/>
        </w:rPr>
      </w:pPr>
      <w:r w:rsidRPr="0027366C">
        <w:rPr>
          <w:rFonts w:eastAsiaTheme="minorEastAsia"/>
          <w:b/>
          <w:color w:val="000000"/>
          <w:spacing w:val="8"/>
          <w:kern w:val="0"/>
          <w:sz w:val="24"/>
        </w:rPr>
        <w:t>第一条</w:t>
      </w:r>
      <w:r w:rsidRPr="0027366C">
        <w:rPr>
          <w:rFonts w:eastAsiaTheme="minorEastAsia"/>
          <w:color w:val="000000"/>
          <w:spacing w:val="8"/>
          <w:kern w:val="0"/>
          <w:sz w:val="24"/>
        </w:rPr>
        <w:t xml:space="preserve"> </w:t>
      </w:r>
      <w:r w:rsidR="00132B06" w:rsidRPr="0027366C">
        <w:rPr>
          <w:rFonts w:eastAsiaTheme="minorEastAsia"/>
          <w:color w:val="000000"/>
          <w:spacing w:val="8"/>
          <w:kern w:val="0"/>
          <w:sz w:val="24"/>
        </w:rPr>
        <w:t>在投保黄河财产保险股份有限公司</w:t>
      </w:r>
      <w:r w:rsidR="004926DA" w:rsidRPr="004926DA">
        <w:rPr>
          <w:rFonts w:eastAsiaTheme="minorEastAsia" w:hint="eastAsia"/>
          <w:color w:val="000000"/>
          <w:spacing w:val="8"/>
          <w:kern w:val="0"/>
          <w:sz w:val="24"/>
        </w:rPr>
        <w:t>甘肃省团体特定疾病保险</w:t>
      </w:r>
      <w:r w:rsidR="00132B06" w:rsidRPr="0027366C">
        <w:rPr>
          <w:rFonts w:eastAsiaTheme="minorEastAsia"/>
          <w:color w:val="000000"/>
          <w:spacing w:val="8"/>
          <w:kern w:val="0"/>
          <w:sz w:val="24"/>
        </w:rPr>
        <w:t>（以下简称</w:t>
      </w:r>
      <w:r w:rsidR="00132B06" w:rsidRPr="0027366C">
        <w:rPr>
          <w:rFonts w:eastAsiaTheme="minorEastAsia"/>
          <w:color w:val="000000"/>
          <w:spacing w:val="8"/>
          <w:kern w:val="0"/>
          <w:sz w:val="24"/>
        </w:rPr>
        <w:t>“</w:t>
      </w:r>
      <w:r w:rsidR="00132B06" w:rsidRPr="0027366C">
        <w:rPr>
          <w:rFonts w:eastAsiaTheme="minorEastAsia"/>
          <w:color w:val="000000"/>
          <w:spacing w:val="8"/>
          <w:kern w:val="0"/>
          <w:sz w:val="24"/>
        </w:rPr>
        <w:t>主险</w:t>
      </w:r>
      <w:r w:rsidR="00132B06" w:rsidRPr="0027366C">
        <w:rPr>
          <w:rFonts w:eastAsiaTheme="minorEastAsia"/>
          <w:color w:val="000000"/>
          <w:spacing w:val="8"/>
          <w:kern w:val="0"/>
          <w:sz w:val="24"/>
        </w:rPr>
        <w:t>”</w:t>
      </w:r>
      <w:r w:rsidR="00132B06" w:rsidRPr="0027366C">
        <w:rPr>
          <w:rFonts w:eastAsiaTheme="minorEastAsia"/>
          <w:color w:val="000000"/>
          <w:spacing w:val="8"/>
          <w:kern w:val="0"/>
          <w:sz w:val="24"/>
        </w:rPr>
        <w:t>）的基础上，投保人可以投保本附加险。本附加险条款与主险条款相抵触之处，以本附加险条款为准；本附加险条款未尽事宜，以主险条款为准。主</w:t>
      </w:r>
      <w:proofErr w:type="gramStart"/>
      <w:r w:rsidR="00132B06" w:rsidRPr="0027366C">
        <w:rPr>
          <w:rFonts w:eastAsiaTheme="minorEastAsia"/>
          <w:color w:val="000000"/>
          <w:spacing w:val="8"/>
          <w:kern w:val="0"/>
          <w:sz w:val="24"/>
        </w:rPr>
        <w:t>险合同</w:t>
      </w:r>
      <w:proofErr w:type="gramEnd"/>
      <w:r w:rsidR="00132B06" w:rsidRPr="0027366C">
        <w:rPr>
          <w:rFonts w:eastAsiaTheme="minorEastAsia"/>
          <w:color w:val="000000"/>
          <w:spacing w:val="8"/>
          <w:kern w:val="0"/>
          <w:sz w:val="24"/>
        </w:rPr>
        <w:t>效力终止，本附加</w:t>
      </w:r>
      <w:proofErr w:type="gramStart"/>
      <w:r w:rsidR="00132B06" w:rsidRPr="0027366C">
        <w:rPr>
          <w:rFonts w:eastAsiaTheme="minorEastAsia"/>
          <w:color w:val="000000"/>
          <w:spacing w:val="8"/>
          <w:kern w:val="0"/>
          <w:sz w:val="24"/>
        </w:rPr>
        <w:t>险合同</w:t>
      </w:r>
      <w:proofErr w:type="gramEnd"/>
      <w:r w:rsidR="00132B06" w:rsidRPr="0027366C">
        <w:rPr>
          <w:rFonts w:eastAsiaTheme="minorEastAsia"/>
          <w:color w:val="000000"/>
          <w:spacing w:val="8"/>
          <w:kern w:val="0"/>
          <w:sz w:val="24"/>
        </w:rPr>
        <w:t>效力亦同时终止；主</w:t>
      </w:r>
      <w:proofErr w:type="gramStart"/>
      <w:r w:rsidR="00132B06" w:rsidRPr="0027366C">
        <w:rPr>
          <w:rFonts w:eastAsiaTheme="minorEastAsia"/>
          <w:color w:val="000000"/>
          <w:spacing w:val="8"/>
          <w:kern w:val="0"/>
          <w:sz w:val="24"/>
        </w:rPr>
        <w:t>险合同</w:t>
      </w:r>
      <w:proofErr w:type="gramEnd"/>
      <w:r w:rsidR="00132B06" w:rsidRPr="0027366C">
        <w:rPr>
          <w:rFonts w:eastAsiaTheme="minorEastAsia"/>
          <w:color w:val="000000"/>
          <w:spacing w:val="8"/>
          <w:kern w:val="0"/>
          <w:sz w:val="24"/>
        </w:rPr>
        <w:t>无效，本附加</w:t>
      </w:r>
      <w:proofErr w:type="gramStart"/>
      <w:r w:rsidR="00132B06" w:rsidRPr="0027366C">
        <w:rPr>
          <w:rFonts w:eastAsiaTheme="minorEastAsia"/>
          <w:color w:val="000000"/>
          <w:spacing w:val="8"/>
          <w:kern w:val="0"/>
          <w:sz w:val="24"/>
        </w:rPr>
        <w:t>险合同</w:t>
      </w:r>
      <w:proofErr w:type="gramEnd"/>
      <w:r w:rsidR="00132B06" w:rsidRPr="0027366C">
        <w:rPr>
          <w:rFonts w:eastAsiaTheme="minorEastAsia"/>
          <w:color w:val="000000"/>
          <w:spacing w:val="8"/>
          <w:kern w:val="0"/>
          <w:sz w:val="24"/>
        </w:rPr>
        <w:t>亦无效。</w:t>
      </w:r>
    </w:p>
    <w:p w14:paraId="6DC7BC6C" w14:textId="0BAD08E2" w:rsidR="00F02828" w:rsidRDefault="00FD0EFF" w:rsidP="00FD0EFF">
      <w:pPr>
        <w:pStyle w:val="a4"/>
        <w:spacing w:afterLines="25" w:after="78" w:line="320" w:lineRule="exact"/>
        <w:ind w:leftChars="0" w:left="0" w:firstLine="514"/>
        <w:rPr>
          <w:rFonts w:eastAsiaTheme="minorEastAsia"/>
          <w:color w:val="000000"/>
          <w:spacing w:val="8"/>
          <w:kern w:val="0"/>
          <w:sz w:val="24"/>
        </w:rPr>
      </w:pPr>
      <w:r w:rsidRPr="0027366C">
        <w:rPr>
          <w:rFonts w:eastAsiaTheme="minorEastAsia"/>
          <w:b/>
          <w:color w:val="000000"/>
          <w:spacing w:val="8"/>
          <w:kern w:val="0"/>
          <w:sz w:val="24"/>
        </w:rPr>
        <w:t>第二条</w:t>
      </w:r>
      <w:r w:rsidRPr="0027366C">
        <w:rPr>
          <w:rFonts w:eastAsiaTheme="minorEastAsia"/>
          <w:color w:val="000000"/>
          <w:spacing w:val="8"/>
          <w:kern w:val="0"/>
          <w:sz w:val="24"/>
        </w:rPr>
        <w:t xml:space="preserve"> </w:t>
      </w:r>
      <w:r w:rsidR="00F53A94" w:rsidRPr="0027366C">
        <w:rPr>
          <w:rFonts w:eastAsiaTheme="minorEastAsia"/>
          <w:color w:val="000000"/>
          <w:spacing w:val="8"/>
          <w:kern w:val="0"/>
          <w:sz w:val="24"/>
        </w:rPr>
        <w:t>在保险期间内，被保险人</w:t>
      </w:r>
      <w:r w:rsidR="004926DA" w:rsidRPr="004926DA">
        <w:rPr>
          <w:rFonts w:eastAsiaTheme="minorEastAsia"/>
          <w:b/>
          <w:color w:val="000000"/>
          <w:spacing w:val="8"/>
          <w:kern w:val="0"/>
          <w:sz w:val="24"/>
        </w:rPr>
        <w:t>自获得</w:t>
      </w:r>
      <w:r w:rsidR="004926DA" w:rsidRPr="004926DA">
        <w:rPr>
          <w:rFonts w:eastAsiaTheme="minorEastAsia" w:hint="eastAsia"/>
          <w:b/>
          <w:color w:val="000000"/>
          <w:spacing w:val="8"/>
          <w:kern w:val="0"/>
          <w:sz w:val="24"/>
        </w:rPr>
        <w:t>被保险资格之日起</w:t>
      </w:r>
      <w:r w:rsidR="004926DA" w:rsidRPr="004926DA">
        <w:rPr>
          <w:rFonts w:eastAsiaTheme="minorEastAsia"/>
          <w:b/>
          <w:color w:val="000000"/>
          <w:spacing w:val="8"/>
          <w:kern w:val="0"/>
          <w:sz w:val="24"/>
        </w:rPr>
        <w:t>经过保险单约定的等待期后</w:t>
      </w:r>
      <w:r w:rsidR="00F53A94" w:rsidRPr="0027366C">
        <w:rPr>
          <w:rFonts w:eastAsiaTheme="minorEastAsia"/>
          <w:color w:val="000000"/>
          <w:spacing w:val="8"/>
          <w:kern w:val="0"/>
          <w:sz w:val="24"/>
        </w:rPr>
        <w:t>首次发病并被专科医生确诊为</w:t>
      </w:r>
      <w:r w:rsidR="004926DA">
        <w:rPr>
          <w:rFonts w:eastAsiaTheme="minorEastAsia" w:hint="eastAsia"/>
          <w:color w:val="000000"/>
          <w:spacing w:val="8"/>
          <w:kern w:val="0"/>
          <w:sz w:val="24"/>
        </w:rPr>
        <w:t>克山病</w:t>
      </w:r>
      <w:r w:rsidR="00F53A94" w:rsidRPr="0027366C">
        <w:rPr>
          <w:rFonts w:eastAsiaTheme="minorEastAsia"/>
          <w:color w:val="000000"/>
          <w:spacing w:val="8"/>
          <w:kern w:val="0"/>
          <w:sz w:val="24"/>
        </w:rPr>
        <w:t>，保险人依照</w:t>
      </w:r>
      <w:r w:rsidR="006D5056" w:rsidRPr="0027366C">
        <w:rPr>
          <w:rFonts w:eastAsiaTheme="minorEastAsia"/>
          <w:color w:val="000000"/>
          <w:spacing w:val="8"/>
          <w:kern w:val="0"/>
          <w:sz w:val="24"/>
        </w:rPr>
        <w:t>本附加</w:t>
      </w:r>
      <w:proofErr w:type="gramStart"/>
      <w:r w:rsidR="006D5056" w:rsidRPr="0027366C">
        <w:rPr>
          <w:rFonts w:eastAsiaTheme="minorEastAsia"/>
          <w:color w:val="000000"/>
          <w:spacing w:val="8"/>
          <w:kern w:val="0"/>
          <w:sz w:val="24"/>
        </w:rPr>
        <w:t>险合同</w:t>
      </w:r>
      <w:proofErr w:type="gramEnd"/>
      <w:r w:rsidR="006D5056" w:rsidRPr="0027366C">
        <w:rPr>
          <w:rFonts w:eastAsiaTheme="minorEastAsia"/>
          <w:color w:val="000000"/>
          <w:spacing w:val="8"/>
          <w:kern w:val="0"/>
          <w:sz w:val="24"/>
        </w:rPr>
        <w:t>项下该被保险人的保险金额给付</w:t>
      </w:r>
      <w:r w:rsidR="004926DA">
        <w:rPr>
          <w:rFonts w:eastAsiaTheme="minorEastAsia" w:hint="eastAsia"/>
          <w:color w:val="000000"/>
          <w:spacing w:val="8"/>
          <w:kern w:val="0"/>
          <w:sz w:val="24"/>
        </w:rPr>
        <w:t>特定</w:t>
      </w:r>
      <w:r w:rsidR="00F53A94" w:rsidRPr="0027366C">
        <w:rPr>
          <w:rFonts w:eastAsiaTheme="minorEastAsia"/>
          <w:color w:val="000000"/>
          <w:spacing w:val="8"/>
          <w:kern w:val="0"/>
          <w:sz w:val="24"/>
        </w:rPr>
        <w:t>疾病保险金，对该被保险人的保险责任终止。</w:t>
      </w:r>
    </w:p>
    <w:p w14:paraId="51795BB6" w14:textId="541C3179" w:rsidR="00985507" w:rsidRPr="00156FA9" w:rsidRDefault="00985507" w:rsidP="00985507">
      <w:pPr>
        <w:pStyle w:val="a4"/>
        <w:spacing w:afterLines="25" w:after="78" w:line="360" w:lineRule="exact"/>
        <w:ind w:leftChars="0" w:left="0" w:firstLine="480"/>
        <w:rPr>
          <w:b/>
          <w:sz w:val="24"/>
        </w:rPr>
      </w:pPr>
      <w:r w:rsidRPr="00E473A5">
        <w:rPr>
          <w:rFonts w:hint="eastAsia"/>
          <w:sz w:val="24"/>
        </w:rPr>
        <w:t>等待期是指自保险生效之日起的一段时间，具体由投保人与保险人协商确定，并在保单中载明</w:t>
      </w:r>
      <w:r w:rsidRPr="009335D8">
        <w:rPr>
          <w:rFonts w:hint="eastAsia"/>
          <w:sz w:val="24"/>
        </w:rPr>
        <w:t>，</w:t>
      </w:r>
      <w:r w:rsidRPr="009335D8">
        <w:rPr>
          <w:rFonts w:hint="eastAsia"/>
          <w:b/>
          <w:sz w:val="24"/>
        </w:rPr>
        <w:t>但最长不超过</w:t>
      </w:r>
      <w:r>
        <w:rPr>
          <w:rFonts w:hint="eastAsia"/>
          <w:b/>
          <w:sz w:val="24"/>
        </w:rPr>
        <w:t>九十</w:t>
      </w:r>
      <w:r w:rsidRPr="009335D8">
        <w:rPr>
          <w:rFonts w:hint="eastAsia"/>
          <w:b/>
          <w:sz w:val="24"/>
        </w:rPr>
        <w:t>日</w:t>
      </w:r>
      <w:r>
        <w:rPr>
          <w:rFonts w:hint="eastAsia"/>
          <w:b/>
          <w:sz w:val="24"/>
        </w:rPr>
        <w:t>（含）</w:t>
      </w:r>
      <w:r w:rsidRPr="009335D8">
        <w:rPr>
          <w:rFonts w:hint="eastAsia"/>
          <w:b/>
          <w:sz w:val="24"/>
        </w:rPr>
        <w:t>。</w:t>
      </w:r>
      <w:r w:rsidRPr="00156FA9">
        <w:rPr>
          <w:rFonts w:hint="eastAsia"/>
          <w:b/>
          <w:sz w:val="24"/>
        </w:rPr>
        <w:t>被保险人在等待期内发生的</w:t>
      </w:r>
      <w:r>
        <w:rPr>
          <w:rFonts w:hint="eastAsia"/>
          <w:b/>
          <w:sz w:val="24"/>
        </w:rPr>
        <w:t>特定</w:t>
      </w:r>
      <w:r w:rsidRPr="00156FA9">
        <w:rPr>
          <w:rFonts w:hint="eastAsia"/>
          <w:b/>
          <w:sz w:val="24"/>
        </w:rPr>
        <w:t>疾病，保险人不承担给付保险金的责任。</w:t>
      </w:r>
      <w:r>
        <w:rPr>
          <w:rFonts w:asciiTheme="minorEastAsia" w:eastAsiaTheme="minorEastAsia" w:hAnsiTheme="minorEastAsia"/>
          <w:kern w:val="0"/>
          <w:sz w:val="24"/>
        </w:rPr>
        <w:t>正常续保</w:t>
      </w:r>
      <w:r w:rsidRPr="00BC0F8E">
        <w:rPr>
          <w:rFonts w:asciiTheme="minorEastAsia" w:eastAsiaTheme="minorEastAsia" w:hAnsiTheme="minorEastAsia"/>
          <w:kern w:val="0"/>
          <w:sz w:val="24"/>
        </w:rPr>
        <w:t>不适用等待期</w:t>
      </w:r>
      <w:r w:rsidRPr="00BC0F8E">
        <w:rPr>
          <w:rFonts w:asciiTheme="minorEastAsia" w:eastAsiaTheme="minorEastAsia" w:hAnsiTheme="minorEastAsia" w:hint="eastAsia"/>
          <w:kern w:val="0"/>
          <w:sz w:val="24"/>
        </w:rPr>
        <w:t>。</w:t>
      </w:r>
    </w:p>
    <w:p w14:paraId="083A7011" w14:textId="55DA4B89" w:rsidR="004926DA" w:rsidRPr="00985507" w:rsidRDefault="004926DA" w:rsidP="00985507">
      <w:pPr>
        <w:pStyle w:val="a4"/>
        <w:spacing w:afterLines="25" w:after="78" w:line="360" w:lineRule="exact"/>
        <w:ind w:leftChars="0" w:left="0" w:firstLine="482"/>
        <w:rPr>
          <w:sz w:val="24"/>
        </w:rPr>
      </w:pPr>
      <w:r w:rsidRPr="00985507">
        <w:rPr>
          <w:b/>
          <w:sz w:val="24"/>
        </w:rPr>
        <w:t>第三条</w:t>
      </w:r>
      <w:r w:rsidRPr="00985507">
        <w:rPr>
          <w:rFonts w:hint="eastAsia"/>
          <w:sz w:val="24"/>
        </w:rPr>
        <w:t xml:space="preserve"> </w:t>
      </w:r>
      <w:r w:rsidRPr="00985507">
        <w:rPr>
          <w:rFonts w:hint="eastAsia"/>
          <w:sz w:val="24"/>
        </w:rPr>
        <w:t>本附加</w:t>
      </w:r>
      <w:proofErr w:type="gramStart"/>
      <w:r w:rsidRPr="00985507">
        <w:rPr>
          <w:rFonts w:hint="eastAsia"/>
          <w:sz w:val="24"/>
        </w:rPr>
        <w:t>险合同</w:t>
      </w:r>
      <w:proofErr w:type="gramEnd"/>
      <w:r w:rsidRPr="00985507">
        <w:rPr>
          <w:rFonts w:hint="eastAsia"/>
          <w:sz w:val="24"/>
        </w:rPr>
        <w:t>与主</w:t>
      </w:r>
      <w:proofErr w:type="gramStart"/>
      <w:r w:rsidRPr="00985507">
        <w:rPr>
          <w:rFonts w:hint="eastAsia"/>
          <w:sz w:val="24"/>
        </w:rPr>
        <w:t>险合同</w:t>
      </w:r>
      <w:proofErr w:type="gramEnd"/>
      <w:r w:rsidRPr="00985507">
        <w:rPr>
          <w:rFonts w:hint="eastAsia"/>
          <w:sz w:val="24"/>
        </w:rPr>
        <w:t>共享保险金额，不增加保单总的赔偿金额。</w:t>
      </w:r>
    </w:p>
    <w:p w14:paraId="22945ED1" w14:textId="19A55F7D" w:rsidR="00132B06" w:rsidRPr="00985507" w:rsidRDefault="00FD0EFF" w:rsidP="00985507">
      <w:pPr>
        <w:pStyle w:val="a4"/>
        <w:spacing w:afterLines="25" w:after="78" w:line="360" w:lineRule="exact"/>
        <w:ind w:leftChars="0" w:left="0" w:firstLine="482"/>
        <w:rPr>
          <w:sz w:val="24"/>
        </w:rPr>
      </w:pPr>
      <w:r w:rsidRPr="00985507">
        <w:rPr>
          <w:b/>
          <w:sz w:val="24"/>
        </w:rPr>
        <w:t>第</w:t>
      </w:r>
      <w:r w:rsidR="004926DA" w:rsidRPr="00985507">
        <w:rPr>
          <w:rFonts w:hint="eastAsia"/>
          <w:b/>
          <w:sz w:val="24"/>
        </w:rPr>
        <w:t>四</w:t>
      </w:r>
      <w:r w:rsidRPr="00985507">
        <w:rPr>
          <w:b/>
          <w:sz w:val="24"/>
        </w:rPr>
        <w:t>条</w:t>
      </w:r>
      <w:r w:rsidRPr="00985507">
        <w:rPr>
          <w:sz w:val="24"/>
        </w:rPr>
        <w:t xml:space="preserve"> </w:t>
      </w:r>
      <w:r w:rsidR="00EC6B8D" w:rsidRPr="00985507">
        <w:rPr>
          <w:rFonts w:hint="eastAsia"/>
          <w:sz w:val="24"/>
        </w:rPr>
        <w:t>释义</w:t>
      </w:r>
    </w:p>
    <w:p w14:paraId="570C0573" w14:textId="3C84B6FB" w:rsidR="00132B06" w:rsidRPr="00985507" w:rsidRDefault="00EC6B8D" w:rsidP="00985507">
      <w:pPr>
        <w:pStyle w:val="a4"/>
        <w:spacing w:afterLines="25" w:after="78" w:line="360" w:lineRule="exact"/>
        <w:ind w:leftChars="0" w:left="0" w:firstLine="482"/>
        <w:rPr>
          <w:sz w:val="24"/>
        </w:rPr>
      </w:pPr>
      <w:r w:rsidRPr="00985507">
        <w:rPr>
          <w:b/>
          <w:sz w:val="24"/>
        </w:rPr>
        <w:t>1.</w:t>
      </w:r>
      <w:r w:rsidRPr="00985507">
        <w:rPr>
          <w:rFonts w:hint="eastAsia"/>
          <w:b/>
          <w:sz w:val="24"/>
        </w:rPr>
        <w:t>克山病</w:t>
      </w:r>
      <w:r w:rsidR="00985507">
        <w:rPr>
          <w:rFonts w:hint="eastAsia"/>
          <w:sz w:val="24"/>
        </w:rPr>
        <w:t>：</w:t>
      </w:r>
      <w:r w:rsidRPr="00985507">
        <w:rPr>
          <w:sz w:val="24"/>
        </w:rPr>
        <w:t>克山病亦称地方性心肌病，于</w:t>
      </w:r>
      <w:r w:rsidRPr="00985507">
        <w:rPr>
          <w:sz w:val="24"/>
        </w:rPr>
        <w:t>1935</w:t>
      </w:r>
      <w:r w:rsidRPr="00985507">
        <w:rPr>
          <w:sz w:val="24"/>
        </w:rPr>
        <w:t>年在中国黑龙江省克山县发现，由此得名。患者主要表现为急性和慢性心功能不全，心脏扩大，心律失常以及脑、肺和肾等脏器的栓塞。</w:t>
      </w:r>
    </w:p>
    <w:sectPr w:rsidR="00132B06" w:rsidRPr="0098550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14507D" w14:textId="77777777" w:rsidR="001C04CA" w:rsidRDefault="001C04CA" w:rsidP="00F53A94">
      <w:r>
        <w:separator/>
      </w:r>
    </w:p>
  </w:endnote>
  <w:endnote w:type="continuationSeparator" w:id="0">
    <w:p w14:paraId="27368671" w14:textId="77777777" w:rsidR="001C04CA" w:rsidRDefault="001C04CA" w:rsidP="00F53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5652962"/>
      <w:docPartObj>
        <w:docPartGallery w:val="Page Numbers (Bottom of Page)"/>
        <w:docPartUnique/>
      </w:docPartObj>
    </w:sdtPr>
    <w:sdtEndPr/>
    <w:sdtContent>
      <w:sdt>
        <w:sdtPr>
          <w:id w:val="-1887248761"/>
          <w:docPartObj>
            <w:docPartGallery w:val="Page Numbers (Top of Page)"/>
            <w:docPartUnique/>
          </w:docPartObj>
        </w:sdtPr>
        <w:sdtEndPr/>
        <w:sdtContent>
          <w:p w14:paraId="1C6311B6" w14:textId="77777777" w:rsidR="008D0B29" w:rsidRDefault="008D0B29" w:rsidP="0016607D">
            <w:pPr>
              <w:pStyle w:val="a8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517D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517D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1818DC" w14:textId="77777777" w:rsidR="001C04CA" w:rsidRDefault="001C04CA" w:rsidP="00F53A94">
      <w:r>
        <w:separator/>
      </w:r>
    </w:p>
  </w:footnote>
  <w:footnote w:type="continuationSeparator" w:id="0">
    <w:p w14:paraId="01402D10" w14:textId="77777777" w:rsidR="001C04CA" w:rsidRDefault="001C04CA" w:rsidP="00F53A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B8D"/>
    <w:rsid w:val="000761A5"/>
    <w:rsid w:val="000C3B8D"/>
    <w:rsid w:val="00132B06"/>
    <w:rsid w:val="0016599F"/>
    <w:rsid w:val="0016607D"/>
    <w:rsid w:val="00184C91"/>
    <w:rsid w:val="00193BD0"/>
    <w:rsid w:val="001C04CA"/>
    <w:rsid w:val="001F7C8A"/>
    <w:rsid w:val="002517D2"/>
    <w:rsid w:val="0027366C"/>
    <w:rsid w:val="00283B90"/>
    <w:rsid w:val="002F628F"/>
    <w:rsid w:val="003206B5"/>
    <w:rsid w:val="0036338C"/>
    <w:rsid w:val="00424842"/>
    <w:rsid w:val="00467EC8"/>
    <w:rsid w:val="004926DA"/>
    <w:rsid w:val="004D05A7"/>
    <w:rsid w:val="005B2656"/>
    <w:rsid w:val="005D0C80"/>
    <w:rsid w:val="005D4BFB"/>
    <w:rsid w:val="00607FE4"/>
    <w:rsid w:val="0063587A"/>
    <w:rsid w:val="00643E5B"/>
    <w:rsid w:val="0067782B"/>
    <w:rsid w:val="00685695"/>
    <w:rsid w:val="006A2660"/>
    <w:rsid w:val="006D5056"/>
    <w:rsid w:val="0077337E"/>
    <w:rsid w:val="007D38FB"/>
    <w:rsid w:val="007D5AED"/>
    <w:rsid w:val="00896D9C"/>
    <w:rsid w:val="008D0B29"/>
    <w:rsid w:val="008D1751"/>
    <w:rsid w:val="00985507"/>
    <w:rsid w:val="009F1E99"/>
    <w:rsid w:val="00A706D1"/>
    <w:rsid w:val="00A758E6"/>
    <w:rsid w:val="00AB323A"/>
    <w:rsid w:val="00B172B5"/>
    <w:rsid w:val="00B36417"/>
    <w:rsid w:val="00BB0E33"/>
    <w:rsid w:val="00C252A1"/>
    <w:rsid w:val="00C60495"/>
    <w:rsid w:val="00C63A32"/>
    <w:rsid w:val="00CB22AD"/>
    <w:rsid w:val="00CB5486"/>
    <w:rsid w:val="00D028B5"/>
    <w:rsid w:val="00D73320"/>
    <w:rsid w:val="00D96E6E"/>
    <w:rsid w:val="00DC61A0"/>
    <w:rsid w:val="00E0769A"/>
    <w:rsid w:val="00EC6B8D"/>
    <w:rsid w:val="00EE2156"/>
    <w:rsid w:val="00F02828"/>
    <w:rsid w:val="00F22A1D"/>
    <w:rsid w:val="00F354E8"/>
    <w:rsid w:val="00F53A94"/>
    <w:rsid w:val="00FD0EFF"/>
    <w:rsid w:val="00FE0175"/>
    <w:rsid w:val="00FE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24031E"/>
  <w15:chartTrackingRefBased/>
  <w15:docId w15:val="{C8D3A392-6DA4-4C73-8B2B-B73589C08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B0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qFormat/>
    <w:rsid w:val="00132B06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basedOn w:val="a0"/>
    <w:link w:val="a3"/>
    <w:qFormat/>
    <w:rsid w:val="00132B06"/>
    <w:rPr>
      <w:rFonts w:ascii="Cambria" w:eastAsia="宋体" w:hAnsi="Cambria" w:cs="Times New Roman"/>
      <w:b/>
      <w:bCs/>
      <w:sz w:val="32"/>
      <w:szCs w:val="32"/>
    </w:rPr>
  </w:style>
  <w:style w:type="paragraph" w:customStyle="1" w:styleId="a4">
    <w:name w:val="条款正文"/>
    <w:basedOn w:val="a"/>
    <w:qFormat/>
    <w:rsid w:val="00132B06"/>
    <w:pPr>
      <w:adjustRightInd w:val="0"/>
      <w:snapToGrid w:val="0"/>
      <w:ind w:leftChars="400" w:left="840" w:firstLineChars="200" w:firstLine="420"/>
    </w:pPr>
  </w:style>
  <w:style w:type="character" w:customStyle="1" w:styleId="Char0">
    <w:name w:val="纯文本 Char"/>
    <w:basedOn w:val="a0"/>
    <w:link w:val="a5"/>
    <w:rsid w:val="00132B06"/>
    <w:rPr>
      <w:rFonts w:ascii="宋体" w:hAnsi="宋体"/>
      <w:sz w:val="24"/>
      <w:szCs w:val="21"/>
    </w:rPr>
  </w:style>
  <w:style w:type="paragraph" w:styleId="a5">
    <w:name w:val="Plain Text"/>
    <w:basedOn w:val="a"/>
    <w:link w:val="Char0"/>
    <w:rsid w:val="00132B06"/>
    <w:pPr>
      <w:spacing w:line="360" w:lineRule="auto"/>
      <w:jc w:val="center"/>
    </w:pPr>
    <w:rPr>
      <w:rFonts w:ascii="宋体" w:eastAsiaTheme="minorEastAsia" w:hAnsi="宋体" w:cstheme="minorBidi"/>
      <w:sz w:val="24"/>
      <w:szCs w:val="21"/>
    </w:rPr>
  </w:style>
  <w:style w:type="character" w:customStyle="1" w:styleId="Char1">
    <w:name w:val="纯文本 Char1"/>
    <w:basedOn w:val="a0"/>
    <w:uiPriority w:val="99"/>
    <w:semiHidden/>
    <w:rsid w:val="00132B06"/>
    <w:rPr>
      <w:rFonts w:ascii="宋体" w:eastAsia="宋体" w:hAnsi="Courier New" w:cs="Courier New"/>
      <w:szCs w:val="21"/>
    </w:rPr>
  </w:style>
  <w:style w:type="paragraph" w:styleId="a6">
    <w:name w:val="Normal (Web)"/>
    <w:basedOn w:val="a"/>
    <w:rsid w:val="00132B0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header"/>
    <w:basedOn w:val="a"/>
    <w:link w:val="Char2"/>
    <w:uiPriority w:val="99"/>
    <w:unhideWhenUsed/>
    <w:rsid w:val="00F53A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F53A94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F53A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sid w:val="00F53A94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Char4"/>
    <w:uiPriority w:val="99"/>
    <w:semiHidden/>
    <w:unhideWhenUsed/>
    <w:rsid w:val="0016607D"/>
    <w:rPr>
      <w:sz w:val="18"/>
      <w:szCs w:val="18"/>
    </w:rPr>
  </w:style>
  <w:style w:type="character" w:customStyle="1" w:styleId="Char4">
    <w:name w:val="批注框文本 Char"/>
    <w:basedOn w:val="a0"/>
    <w:link w:val="a9"/>
    <w:uiPriority w:val="99"/>
    <w:semiHidden/>
    <w:rsid w:val="0016607D"/>
    <w:rPr>
      <w:rFonts w:ascii="Times New Roman" w:eastAsia="宋体" w:hAnsi="Times New Roman" w:cs="Times New Roman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5D0C80"/>
    <w:rPr>
      <w:sz w:val="21"/>
      <w:szCs w:val="21"/>
    </w:rPr>
  </w:style>
  <w:style w:type="paragraph" w:styleId="ab">
    <w:name w:val="annotation text"/>
    <w:basedOn w:val="a"/>
    <w:link w:val="Char5"/>
    <w:uiPriority w:val="99"/>
    <w:semiHidden/>
    <w:unhideWhenUsed/>
    <w:rsid w:val="005D0C80"/>
    <w:pPr>
      <w:jc w:val="left"/>
    </w:pPr>
  </w:style>
  <w:style w:type="character" w:customStyle="1" w:styleId="Char5">
    <w:name w:val="批注文字 Char"/>
    <w:basedOn w:val="a0"/>
    <w:link w:val="ab"/>
    <w:uiPriority w:val="99"/>
    <w:semiHidden/>
    <w:rsid w:val="005D0C80"/>
    <w:rPr>
      <w:rFonts w:ascii="Times New Roman" w:eastAsia="宋体" w:hAnsi="Times New Roman" w:cs="Times New Roman"/>
      <w:szCs w:val="24"/>
    </w:rPr>
  </w:style>
  <w:style w:type="paragraph" w:styleId="ac">
    <w:name w:val="annotation subject"/>
    <w:basedOn w:val="ab"/>
    <w:next w:val="ab"/>
    <w:link w:val="Char6"/>
    <w:uiPriority w:val="99"/>
    <w:semiHidden/>
    <w:unhideWhenUsed/>
    <w:rsid w:val="005D0C80"/>
    <w:rPr>
      <w:b/>
      <w:bCs/>
    </w:rPr>
  </w:style>
  <w:style w:type="character" w:customStyle="1" w:styleId="Char6">
    <w:name w:val="批注主题 Char"/>
    <w:basedOn w:val="Char5"/>
    <w:link w:val="ac"/>
    <w:uiPriority w:val="99"/>
    <w:semiHidden/>
    <w:rsid w:val="005D0C80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wangdi(王迪)</dc:creator>
  <cp:keywords/>
  <dc:description/>
  <cp:lastModifiedBy>wangxiaolei(王晓磊)</cp:lastModifiedBy>
  <cp:revision>15</cp:revision>
  <dcterms:created xsi:type="dcterms:W3CDTF">2020-12-11T02:38:00Z</dcterms:created>
  <dcterms:modified xsi:type="dcterms:W3CDTF">2024-06-12T03:22:00Z</dcterms:modified>
</cp:coreProperties>
</file>