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37FD6A" w14:textId="77777777" w:rsidR="00D26020" w:rsidRPr="0086601C" w:rsidRDefault="00D26020" w:rsidP="00017B11">
      <w:pPr>
        <w:tabs>
          <w:tab w:val="center" w:pos="4153"/>
          <w:tab w:val="left" w:pos="7170"/>
        </w:tabs>
        <w:adjustRightInd w:val="0"/>
        <w:snapToGrid w:val="0"/>
        <w:spacing w:afterLines="50" w:after="120"/>
        <w:ind w:leftChars="0" w:left="0" w:firstLineChars="0" w:firstLine="0"/>
        <w:jc w:val="center"/>
        <w:rPr>
          <w:rFonts w:ascii="宋体"/>
          <w:b/>
          <w:sz w:val="30"/>
          <w:szCs w:val="30"/>
        </w:rPr>
      </w:pPr>
      <w:r w:rsidRPr="0086601C">
        <w:rPr>
          <w:rFonts w:ascii="宋体" w:hint="eastAsia"/>
          <w:b/>
          <w:sz w:val="30"/>
          <w:szCs w:val="30"/>
        </w:rPr>
        <w:t>黄河财产保险股份有限公司</w:t>
      </w:r>
    </w:p>
    <w:p w14:paraId="2901A3B3" w14:textId="36A00941" w:rsidR="00D26020" w:rsidRPr="0086601C" w:rsidRDefault="00D26020" w:rsidP="00017B11">
      <w:pPr>
        <w:tabs>
          <w:tab w:val="center" w:pos="4153"/>
          <w:tab w:val="left" w:pos="7170"/>
        </w:tabs>
        <w:adjustRightInd w:val="0"/>
        <w:snapToGrid w:val="0"/>
        <w:spacing w:afterLines="50" w:after="120"/>
        <w:ind w:leftChars="0" w:left="0" w:firstLineChars="0" w:firstLine="0"/>
        <w:jc w:val="center"/>
        <w:rPr>
          <w:rFonts w:ascii="宋体"/>
          <w:b/>
          <w:sz w:val="30"/>
          <w:szCs w:val="30"/>
        </w:rPr>
      </w:pPr>
      <w:r w:rsidRPr="0086601C">
        <w:rPr>
          <w:rFonts w:ascii="宋体" w:hint="eastAsia"/>
          <w:b/>
          <w:sz w:val="30"/>
          <w:szCs w:val="30"/>
        </w:rPr>
        <w:t>国内水路、陆路货物运输保险</w:t>
      </w:r>
      <w:r w:rsidR="00BE5D57" w:rsidRPr="0086601C">
        <w:rPr>
          <w:rFonts w:ascii="宋体" w:hint="eastAsia"/>
          <w:b/>
          <w:sz w:val="30"/>
          <w:szCs w:val="30"/>
        </w:rPr>
        <w:t>（</w:t>
      </w:r>
      <w:r w:rsidR="00F23BAF" w:rsidRPr="00F23BAF">
        <w:rPr>
          <w:rFonts w:ascii="宋体"/>
          <w:b/>
          <w:sz w:val="30"/>
          <w:szCs w:val="30"/>
        </w:rPr>
        <w:t>A款</w:t>
      </w:r>
      <w:r w:rsidR="00BE5D57" w:rsidRPr="0086601C">
        <w:rPr>
          <w:rFonts w:ascii="宋体" w:hint="eastAsia"/>
          <w:b/>
          <w:sz w:val="30"/>
          <w:szCs w:val="30"/>
        </w:rPr>
        <w:t>）</w:t>
      </w:r>
      <w:r w:rsidRPr="0086601C">
        <w:rPr>
          <w:rFonts w:ascii="宋体" w:hint="eastAsia"/>
          <w:b/>
          <w:sz w:val="30"/>
          <w:szCs w:val="30"/>
        </w:rPr>
        <w:t>条款</w:t>
      </w:r>
    </w:p>
    <w:p w14:paraId="3EF1DBD9" w14:textId="37827817" w:rsidR="00D26020" w:rsidRPr="0086601C" w:rsidRDefault="00613A45" w:rsidP="00017B11">
      <w:pPr>
        <w:tabs>
          <w:tab w:val="center" w:pos="4153"/>
          <w:tab w:val="left" w:pos="7170"/>
        </w:tabs>
        <w:adjustRightInd w:val="0"/>
        <w:snapToGrid w:val="0"/>
        <w:spacing w:afterLines="50" w:after="120"/>
        <w:ind w:leftChars="0" w:left="0" w:firstLineChars="0" w:firstLine="0"/>
        <w:jc w:val="center"/>
        <w:outlineLvl w:val="0"/>
        <w:rPr>
          <w:rFonts w:ascii="宋体"/>
          <w:sz w:val="24"/>
          <w:szCs w:val="24"/>
        </w:rPr>
      </w:pPr>
      <w:bookmarkStart w:id="0" w:name="_GoBack"/>
      <w:r w:rsidRPr="0086601C">
        <w:rPr>
          <w:rFonts w:ascii="宋体" w:hint="eastAsia"/>
          <w:sz w:val="24"/>
          <w:szCs w:val="24"/>
        </w:rPr>
        <w:t>（注册号：</w:t>
      </w:r>
      <w:r w:rsidR="00FC42C0" w:rsidRPr="00FC42C0">
        <w:rPr>
          <w:rFonts w:ascii="宋体"/>
          <w:sz w:val="24"/>
          <w:szCs w:val="24"/>
        </w:rPr>
        <w:t>C00023131612019032851421</w:t>
      </w:r>
      <w:r w:rsidRPr="0086601C">
        <w:rPr>
          <w:rFonts w:ascii="宋体" w:hint="eastAsia"/>
          <w:sz w:val="24"/>
          <w:szCs w:val="24"/>
        </w:rPr>
        <w:t>）</w:t>
      </w:r>
    </w:p>
    <w:bookmarkEnd w:id="0"/>
    <w:p w14:paraId="5F8BFB28" w14:textId="77777777" w:rsidR="00081E53" w:rsidRPr="0086601C" w:rsidRDefault="00081E53" w:rsidP="00017B11">
      <w:pPr>
        <w:tabs>
          <w:tab w:val="center" w:pos="4153"/>
          <w:tab w:val="left" w:pos="7170"/>
        </w:tabs>
        <w:adjustRightInd w:val="0"/>
        <w:snapToGrid w:val="0"/>
        <w:spacing w:afterLines="50" w:after="120"/>
        <w:ind w:leftChars="0" w:left="0" w:firstLineChars="0" w:firstLine="0"/>
        <w:jc w:val="center"/>
        <w:outlineLvl w:val="0"/>
        <w:rPr>
          <w:rFonts w:ascii="宋体"/>
          <w:sz w:val="24"/>
          <w:szCs w:val="24"/>
        </w:rPr>
      </w:pPr>
    </w:p>
    <w:p w14:paraId="182F19E1" w14:textId="77777777" w:rsidR="0074147F" w:rsidRPr="0086601C" w:rsidRDefault="0074147F" w:rsidP="00017B11">
      <w:pPr>
        <w:tabs>
          <w:tab w:val="center" w:pos="4153"/>
          <w:tab w:val="left" w:pos="7170"/>
        </w:tabs>
        <w:adjustRightInd w:val="0"/>
        <w:snapToGrid w:val="0"/>
        <w:spacing w:afterLines="50" w:after="120"/>
        <w:ind w:leftChars="0" w:left="0" w:firstLineChars="0" w:firstLine="0"/>
        <w:rPr>
          <w:rFonts w:ascii="宋体"/>
          <w:sz w:val="24"/>
          <w:szCs w:val="24"/>
        </w:rPr>
        <w:sectPr w:rsidR="0074147F" w:rsidRPr="0086601C" w:rsidSect="009717A2">
          <w:footerReference w:type="even" r:id="rId8"/>
          <w:footerReference w:type="default" r:id="rId9"/>
          <w:pgSz w:w="11906" w:h="16838" w:code="9"/>
          <w:pgMar w:top="1440" w:right="1656" w:bottom="1440" w:left="1656" w:header="851" w:footer="992" w:gutter="0"/>
          <w:cols w:space="425"/>
          <w:docGrid w:linePitch="312"/>
        </w:sectPr>
      </w:pPr>
    </w:p>
    <w:p w14:paraId="6200993D" w14:textId="77777777" w:rsidR="00D26020" w:rsidRPr="0086601C" w:rsidRDefault="00D26020" w:rsidP="009717A2">
      <w:pPr>
        <w:adjustRightInd w:val="0"/>
        <w:snapToGrid w:val="0"/>
        <w:spacing w:afterLines="15" w:after="36" w:line="360" w:lineRule="exact"/>
        <w:ind w:leftChars="0" w:left="0" w:firstLineChars="0" w:firstLine="0"/>
        <w:jc w:val="center"/>
        <w:rPr>
          <w:rFonts w:asciiTheme="minorEastAsia" w:eastAsiaTheme="minorEastAsia" w:hAnsiTheme="minorEastAsia"/>
          <w:b/>
          <w:sz w:val="24"/>
          <w:szCs w:val="24"/>
        </w:rPr>
      </w:pPr>
      <w:r w:rsidRPr="0086601C">
        <w:rPr>
          <w:rFonts w:asciiTheme="minorEastAsia" w:eastAsiaTheme="minorEastAsia" w:hAnsiTheme="minorEastAsia" w:hint="eastAsia"/>
          <w:b/>
          <w:sz w:val="24"/>
          <w:szCs w:val="24"/>
        </w:rPr>
        <w:t>总则</w:t>
      </w:r>
    </w:p>
    <w:p w14:paraId="4C03A475" w14:textId="77777777" w:rsidR="00D26020" w:rsidRPr="0086601C" w:rsidRDefault="00D26020" w:rsidP="009717A2">
      <w:pPr>
        <w:numPr>
          <w:ilvl w:val="0"/>
          <w:numId w:val="1"/>
        </w:numPr>
        <w:adjustRightInd w:val="0"/>
        <w:snapToGrid w:val="0"/>
        <w:spacing w:afterLines="15" w:after="36" w:line="360" w:lineRule="exact"/>
        <w:ind w:leftChars="0" w:left="0" w:firstLineChars="0" w:firstLine="426"/>
        <w:jc w:val="both"/>
        <w:rPr>
          <w:rFonts w:asciiTheme="minorEastAsia" w:eastAsiaTheme="minorEastAsia" w:hAnsiTheme="minorEastAsia"/>
          <w:bCs w:val="0"/>
          <w:sz w:val="24"/>
          <w:szCs w:val="24"/>
        </w:rPr>
      </w:pPr>
      <w:r w:rsidRPr="0086601C">
        <w:rPr>
          <w:rFonts w:asciiTheme="minorEastAsia" w:eastAsiaTheme="minorEastAsia" w:hAnsiTheme="minorEastAsia" w:hint="eastAsia"/>
          <w:bCs w:val="0"/>
          <w:sz w:val="24"/>
          <w:szCs w:val="24"/>
        </w:rPr>
        <w:t>为使保险货物在水路、铁路、公路和联运运输中，因遭受保</w:t>
      </w:r>
      <w:r w:rsidR="00A60C30" w:rsidRPr="0086601C">
        <w:rPr>
          <w:rFonts w:asciiTheme="minorEastAsia" w:eastAsiaTheme="minorEastAsia" w:hAnsiTheme="minorEastAsia" w:hint="eastAsia"/>
          <w:bCs w:val="0"/>
          <w:sz w:val="24"/>
          <w:szCs w:val="24"/>
        </w:rPr>
        <w:t>险责任范围内的自然灾害或意外事故所造成的损失能够得到经济补偿，加强货物的安全防损工作，以利商品生产和商品流通，特开</w:t>
      </w:r>
      <w:r w:rsidRPr="0086601C">
        <w:rPr>
          <w:rFonts w:asciiTheme="minorEastAsia" w:eastAsiaTheme="minorEastAsia" w:hAnsiTheme="minorEastAsia" w:hint="eastAsia"/>
          <w:bCs w:val="0"/>
          <w:sz w:val="24"/>
          <w:szCs w:val="24"/>
        </w:rPr>
        <w:t>办</w:t>
      </w:r>
      <w:r w:rsidR="00C57E27" w:rsidRPr="0086601C">
        <w:rPr>
          <w:rFonts w:asciiTheme="minorEastAsia" w:eastAsiaTheme="minorEastAsia" w:hAnsiTheme="minorEastAsia" w:hint="eastAsia"/>
          <w:bCs w:val="0"/>
          <w:sz w:val="24"/>
          <w:szCs w:val="24"/>
        </w:rPr>
        <w:t>本</w:t>
      </w:r>
      <w:r w:rsidRPr="0086601C">
        <w:rPr>
          <w:rFonts w:asciiTheme="minorEastAsia" w:eastAsiaTheme="minorEastAsia" w:hAnsiTheme="minorEastAsia" w:hint="eastAsia"/>
          <w:bCs w:val="0"/>
          <w:sz w:val="24"/>
          <w:szCs w:val="24"/>
        </w:rPr>
        <w:t>保险。</w:t>
      </w:r>
    </w:p>
    <w:p w14:paraId="42C8FA8A" w14:textId="50F4F965" w:rsidR="002F3DC1" w:rsidRPr="004950B1" w:rsidRDefault="002F3DC1" w:rsidP="002F3DC1">
      <w:pPr>
        <w:numPr>
          <w:ilvl w:val="0"/>
          <w:numId w:val="1"/>
        </w:numPr>
        <w:adjustRightInd w:val="0"/>
        <w:snapToGrid w:val="0"/>
        <w:spacing w:afterLines="15" w:after="36" w:line="360" w:lineRule="exact"/>
        <w:ind w:leftChars="0" w:left="0" w:firstLineChars="0" w:firstLine="426"/>
        <w:jc w:val="both"/>
        <w:rPr>
          <w:rFonts w:asciiTheme="minorEastAsia" w:eastAsiaTheme="minorEastAsia" w:hAnsiTheme="minorEastAsia"/>
          <w:bCs w:val="0"/>
          <w:sz w:val="24"/>
          <w:szCs w:val="24"/>
        </w:rPr>
      </w:pPr>
      <w:r w:rsidRPr="004950B1">
        <w:rPr>
          <w:rFonts w:asciiTheme="minorEastAsia" w:eastAsiaTheme="minorEastAsia" w:hAnsiTheme="minorEastAsia" w:hint="eastAsia"/>
          <w:bCs w:val="0"/>
          <w:sz w:val="24"/>
          <w:szCs w:val="24"/>
        </w:rPr>
        <w:t>凡依法设立的企事业单位、</w:t>
      </w:r>
      <w:r w:rsidR="00FD1F85">
        <w:rPr>
          <w:rFonts w:asciiTheme="minorEastAsia" w:eastAsiaTheme="minorEastAsia" w:hAnsiTheme="minorEastAsia" w:hint="eastAsia"/>
          <w:bCs w:val="0"/>
          <w:sz w:val="24"/>
          <w:szCs w:val="24"/>
        </w:rPr>
        <w:t>机关单位、</w:t>
      </w:r>
      <w:r w:rsidRPr="004950B1">
        <w:rPr>
          <w:rFonts w:asciiTheme="minorEastAsia" w:eastAsiaTheme="minorEastAsia" w:hAnsiTheme="minorEastAsia" w:hint="eastAsia"/>
          <w:bCs w:val="0"/>
          <w:sz w:val="24"/>
          <w:szCs w:val="24"/>
        </w:rPr>
        <w:t>社会团体、个体工商户、其他经济组织及自然人，均可作为</w:t>
      </w:r>
      <w:r w:rsidR="00282B83" w:rsidRPr="004950B1">
        <w:rPr>
          <w:rFonts w:asciiTheme="minorEastAsia" w:eastAsiaTheme="minorEastAsia" w:hAnsiTheme="minorEastAsia" w:hint="eastAsia"/>
          <w:bCs w:val="0"/>
          <w:sz w:val="24"/>
          <w:szCs w:val="24"/>
        </w:rPr>
        <w:t>投保人、</w:t>
      </w:r>
      <w:r w:rsidRPr="004950B1">
        <w:rPr>
          <w:rFonts w:asciiTheme="minorEastAsia" w:eastAsiaTheme="minorEastAsia" w:hAnsiTheme="minorEastAsia" w:hint="eastAsia"/>
          <w:bCs w:val="0"/>
          <w:sz w:val="24"/>
          <w:szCs w:val="24"/>
        </w:rPr>
        <w:t>被保险人。</w:t>
      </w:r>
    </w:p>
    <w:p w14:paraId="468C19D8" w14:textId="77777777" w:rsidR="009717A2" w:rsidRPr="0086601C" w:rsidRDefault="009717A2" w:rsidP="009717A2">
      <w:pPr>
        <w:adjustRightInd w:val="0"/>
        <w:snapToGrid w:val="0"/>
        <w:spacing w:afterLines="15" w:after="36" w:line="360" w:lineRule="exact"/>
        <w:ind w:leftChars="0" w:left="0" w:firstLineChars="0" w:firstLine="0"/>
        <w:jc w:val="both"/>
        <w:rPr>
          <w:rFonts w:asciiTheme="minorEastAsia" w:eastAsiaTheme="minorEastAsia" w:hAnsiTheme="minorEastAsia"/>
          <w:bCs w:val="0"/>
          <w:sz w:val="24"/>
          <w:szCs w:val="24"/>
        </w:rPr>
      </w:pPr>
    </w:p>
    <w:p w14:paraId="07C856AD" w14:textId="77777777" w:rsidR="00D26020" w:rsidRPr="0086601C" w:rsidRDefault="00D26020" w:rsidP="009717A2">
      <w:pPr>
        <w:adjustRightInd w:val="0"/>
        <w:snapToGrid w:val="0"/>
        <w:spacing w:afterLines="15" w:after="36" w:line="360" w:lineRule="exact"/>
        <w:ind w:leftChars="0" w:left="0" w:firstLineChars="0" w:firstLine="0"/>
        <w:jc w:val="center"/>
        <w:rPr>
          <w:rFonts w:asciiTheme="minorEastAsia" w:eastAsiaTheme="minorEastAsia" w:hAnsiTheme="minorEastAsia"/>
          <w:b/>
          <w:sz w:val="24"/>
          <w:szCs w:val="24"/>
        </w:rPr>
      </w:pPr>
      <w:r w:rsidRPr="0086601C">
        <w:rPr>
          <w:rFonts w:asciiTheme="minorEastAsia" w:eastAsiaTheme="minorEastAsia" w:hAnsiTheme="minorEastAsia" w:hint="eastAsia"/>
          <w:b/>
          <w:sz w:val="24"/>
          <w:szCs w:val="24"/>
        </w:rPr>
        <w:t>保险责任</w:t>
      </w:r>
    </w:p>
    <w:p w14:paraId="2BB1F135" w14:textId="77777777" w:rsidR="00D26020" w:rsidRPr="0086601C" w:rsidRDefault="00D26020" w:rsidP="009717A2">
      <w:pPr>
        <w:numPr>
          <w:ilvl w:val="0"/>
          <w:numId w:val="1"/>
        </w:numPr>
        <w:adjustRightInd w:val="0"/>
        <w:snapToGrid w:val="0"/>
        <w:spacing w:afterLines="15" w:after="36" w:line="360" w:lineRule="exact"/>
        <w:ind w:leftChars="0" w:left="0" w:firstLineChars="0" w:firstLine="426"/>
        <w:jc w:val="both"/>
        <w:rPr>
          <w:rFonts w:asciiTheme="minorEastAsia" w:eastAsiaTheme="minorEastAsia" w:hAnsiTheme="minorEastAsia"/>
          <w:bCs w:val="0"/>
          <w:sz w:val="24"/>
          <w:szCs w:val="24"/>
        </w:rPr>
      </w:pPr>
      <w:r w:rsidRPr="0086601C">
        <w:rPr>
          <w:rFonts w:asciiTheme="minorEastAsia" w:eastAsiaTheme="minorEastAsia" w:hAnsiTheme="minorEastAsia" w:hint="eastAsia"/>
          <w:bCs w:val="0"/>
          <w:sz w:val="24"/>
          <w:szCs w:val="24"/>
        </w:rPr>
        <w:t>本保险分为基本险和综合险两种。保险货物遭受损失时，保险人按承保险别的责任范围负赔偿责任。</w:t>
      </w:r>
    </w:p>
    <w:p w14:paraId="647F473B" w14:textId="1FCC4275" w:rsidR="00D26020" w:rsidRPr="0086601C" w:rsidRDefault="00D52B46" w:rsidP="00310E5B">
      <w:pPr>
        <w:adjustRightInd w:val="0"/>
        <w:snapToGrid w:val="0"/>
        <w:spacing w:afterLines="15" w:after="36" w:line="360" w:lineRule="exact"/>
        <w:ind w:leftChars="0" w:left="425" w:firstLineChars="0" w:firstLine="0"/>
        <w:jc w:val="both"/>
        <w:rPr>
          <w:rFonts w:asciiTheme="minorEastAsia" w:eastAsiaTheme="minorEastAsia" w:hAnsiTheme="minorEastAsia"/>
          <w:bCs w:val="0"/>
          <w:sz w:val="24"/>
          <w:szCs w:val="24"/>
        </w:rPr>
      </w:pPr>
      <w:r>
        <w:rPr>
          <w:rFonts w:asciiTheme="minorEastAsia" w:eastAsiaTheme="minorEastAsia" w:hAnsiTheme="minorEastAsia" w:hint="eastAsia"/>
          <w:bCs w:val="0"/>
          <w:sz w:val="24"/>
          <w:szCs w:val="24"/>
        </w:rPr>
        <w:t>（一）</w:t>
      </w:r>
      <w:r w:rsidR="00D26020" w:rsidRPr="0086601C">
        <w:rPr>
          <w:rFonts w:asciiTheme="minorEastAsia" w:eastAsiaTheme="minorEastAsia" w:hAnsiTheme="minorEastAsia" w:hint="eastAsia"/>
          <w:bCs w:val="0"/>
          <w:sz w:val="24"/>
          <w:szCs w:val="24"/>
        </w:rPr>
        <w:t>基本险：</w:t>
      </w:r>
    </w:p>
    <w:p w14:paraId="01DC9F7E" w14:textId="77777777" w:rsidR="00D26020" w:rsidRPr="0086601C" w:rsidRDefault="00D26020" w:rsidP="009717A2">
      <w:pPr>
        <w:numPr>
          <w:ilvl w:val="0"/>
          <w:numId w:val="2"/>
        </w:numPr>
        <w:adjustRightInd w:val="0"/>
        <w:snapToGrid w:val="0"/>
        <w:spacing w:afterLines="15" w:after="36" w:line="360" w:lineRule="exact"/>
        <w:ind w:leftChars="0" w:firstLineChars="0"/>
        <w:jc w:val="both"/>
        <w:rPr>
          <w:rFonts w:asciiTheme="minorEastAsia" w:eastAsiaTheme="minorEastAsia" w:hAnsiTheme="minorEastAsia"/>
          <w:bCs w:val="0"/>
          <w:sz w:val="24"/>
          <w:szCs w:val="24"/>
        </w:rPr>
      </w:pPr>
      <w:r w:rsidRPr="0086601C">
        <w:rPr>
          <w:rFonts w:asciiTheme="minorEastAsia" w:eastAsiaTheme="minorEastAsia" w:hAnsiTheme="minorEastAsia" w:hint="eastAsia"/>
          <w:bCs w:val="0"/>
          <w:sz w:val="24"/>
          <w:szCs w:val="24"/>
        </w:rPr>
        <w:t>因火灾、爆炸、雷电、冰雹、暴风、暴雨、洪水、地震、海啸、地陷、崖崩、滑坡、泥石流所造成的损失</w:t>
      </w:r>
      <w:r w:rsidRPr="0086601C">
        <w:rPr>
          <w:rFonts w:asciiTheme="minorEastAsia" w:eastAsiaTheme="minorEastAsia" w:hAnsiTheme="minorEastAsia"/>
          <w:bCs w:val="0"/>
          <w:sz w:val="24"/>
          <w:szCs w:val="24"/>
        </w:rPr>
        <w:t>；</w:t>
      </w:r>
    </w:p>
    <w:p w14:paraId="07DF5E52" w14:textId="77777777" w:rsidR="00D26020" w:rsidRPr="0086601C" w:rsidRDefault="00D26020" w:rsidP="009717A2">
      <w:pPr>
        <w:numPr>
          <w:ilvl w:val="0"/>
          <w:numId w:val="2"/>
        </w:numPr>
        <w:adjustRightInd w:val="0"/>
        <w:snapToGrid w:val="0"/>
        <w:spacing w:afterLines="15" w:after="36" w:line="360" w:lineRule="exact"/>
        <w:ind w:leftChars="0" w:firstLineChars="0"/>
        <w:jc w:val="both"/>
        <w:rPr>
          <w:rFonts w:asciiTheme="minorEastAsia" w:eastAsiaTheme="minorEastAsia" w:hAnsiTheme="minorEastAsia"/>
          <w:bCs w:val="0"/>
          <w:sz w:val="24"/>
          <w:szCs w:val="24"/>
        </w:rPr>
      </w:pPr>
      <w:r w:rsidRPr="0086601C">
        <w:rPr>
          <w:rFonts w:asciiTheme="minorEastAsia" w:eastAsiaTheme="minorEastAsia" w:hAnsiTheme="minorEastAsia" w:hint="eastAsia"/>
          <w:bCs w:val="0"/>
          <w:sz w:val="24"/>
          <w:szCs w:val="24"/>
        </w:rPr>
        <w:t>由于运输工具发生碰撞、搁浅、触礁、倾覆、沉没、出轨或隧道、码头坍塌所造成的损失；</w:t>
      </w:r>
    </w:p>
    <w:p w14:paraId="1F323673" w14:textId="77777777" w:rsidR="00D26020" w:rsidRPr="0086601C" w:rsidRDefault="00D26020" w:rsidP="009717A2">
      <w:pPr>
        <w:numPr>
          <w:ilvl w:val="0"/>
          <w:numId w:val="2"/>
        </w:numPr>
        <w:adjustRightInd w:val="0"/>
        <w:snapToGrid w:val="0"/>
        <w:spacing w:afterLines="15" w:after="36" w:line="360" w:lineRule="exact"/>
        <w:ind w:leftChars="0" w:firstLineChars="0"/>
        <w:jc w:val="both"/>
        <w:rPr>
          <w:rFonts w:asciiTheme="minorEastAsia" w:eastAsiaTheme="minorEastAsia" w:hAnsiTheme="minorEastAsia"/>
          <w:bCs w:val="0"/>
          <w:sz w:val="24"/>
          <w:szCs w:val="24"/>
        </w:rPr>
      </w:pPr>
      <w:r w:rsidRPr="0086601C">
        <w:rPr>
          <w:rFonts w:asciiTheme="minorEastAsia" w:eastAsiaTheme="minorEastAsia" w:hAnsiTheme="minorEastAsia" w:hint="eastAsia"/>
          <w:bCs w:val="0"/>
          <w:sz w:val="24"/>
          <w:szCs w:val="24"/>
        </w:rPr>
        <w:t>在装货、卸货或转载时因遭受不属于包装质量不善或装卸人员违反操作规程所造成的损失；</w:t>
      </w:r>
    </w:p>
    <w:p w14:paraId="645FAF42" w14:textId="77777777" w:rsidR="00D26020" w:rsidRPr="0086601C" w:rsidRDefault="00D26020" w:rsidP="009717A2">
      <w:pPr>
        <w:numPr>
          <w:ilvl w:val="0"/>
          <w:numId w:val="2"/>
        </w:numPr>
        <w:adjustRightInd w:val="0"/>
        <w:snapToGrid w:val="0"/>
        <w:spacing w:afterLines="15" w:after="36" w:line="360" w:lineRule="exact"/>
        <w:ind w:leftChars="0" w:firstLineChars="0"/>
        <w:jc w:val="both"/>
        <w:rPr>
          <w:rFonts w:asciiTheme="minorEastAsia" w:eastAsiaTheme="minorEastAsia" w:hAnsiTheme="minorEastAsia"/>
          <w:bCs w:val="0"/>
          <w:sz w:val="24"/>
          <w:szCs w:val="24"/>
        </w:rPr>
      </w:pPr>
      <w:r w:rsidRPr="0086601C">
        <w:rPr>
          <w:rFonts w:asciiTheme="minorEastAsia" w:eastAsiaTheme="minorEastAsia" w:hAnsiTheme="minorEastAsia" w:hint="eastAsia"/>
          <w:bCs w:val="0"/>
          <w:sz w:val="24"/>
          <w:szCs w:val="24"/>
        </w:rPr>
        <w:t>按国家规定或一般惯例应分摊的共同海损的费用；</w:t>
      </w:r>
    </w:p>
    <w:p w14:paraId="45D37199" w14:textId="77777777" w:rsidR="00D26020" w:rsidRPr="0086601C" w:rsidRDefault="00D26020" w:rsidP="009717A2">
      <w:pPr>
        <w:numPr>
          <w:ilvl w:val="0"/>
          <w:numId w:val="2"/>
        </w:numPr>
        <w:adjustRightInd w:val="0"/>
        <w:snapToGrid w:val="0"/>
        <w:spacing w:afterLines="15" w:after="36" w:line="360" w:lineRule="exact"/>
        <w:ind w:leftChars="0" w:firstLineChars="0"/>
        <w:jc w:val="both"/>
        <w:rPr>
          <w:rFonts w:asciiTheme="minorEastAsia" w:eastAsiaTheme="minorEastAsia" w:hAnsiTheme="minorEastAsia"/>
          <w:bCs w:val="0"/>
          <w:sz w:val="24"/>
          <w:szCs w:val="24"/>
        </w:rPr>
      </w:pPr>
      <w:r w:rsidRPr="0086601C">
        <w:rPr>
          <w:rFonts w:asciiTheme="minorEastAsia" w:eastAsiaTheme="minorEastAsia" w:hAnsiTheme="minorEastAsia" w:hint="eastAsia"/>
          <w:bCs w:val="0"/>
          <w:sz w:val="24"/>
          <w:szCs w:val="24"/>
        </w:rPr>
        <w:t>在发生上述灾害、事故时，因纷乱而造成货物的散失及因施救或保护货物所支付的直接合理的费用。</w:t>
      </w:r>
    </w:p>
    <w:p w14:paraId="5BB9CB0E" w14:textId="40576BDD" w:rsidR="00D26020" w:rsidRPr="0086601C" w:rsidRDefault="00D52B46" w:rsidP="00310E5B">
      <w:pPr>
        <w:adjustRightInd w:val="0"/>
        <w:snapToGrid w:val="0"/>
        <w:spacing w:afterLines="15" w:after="36" w:line="360" w:lineRule="exact"/>
        <w:ind w:leftChars="0" w:left="425" w:firstLineChars="0" w:firstLine="0"/>
        <w:jc w:val="both"/>
        <w:rPr>
          <w:rFonts w:asciiTheme="minorEastAsia" w:eastAsiaTheme="minorEastAsia" w:hAnsiTheme="minorEastAsia"/>
          <w:bCs w:val="0"/>
          <w:sz w:val="24"/>
          <w:szCs w:val="24"/>
        </w:rPr>
      </w:pPr>
      <w:r>
        <w:rPr>
          <w:rFonts w:asciiTheme="minorEastAsia" w:eastAsiaTheme="minorEastAsia" w:hAnsiTheme="minorEastAsia" w:hint="eastAsia"/>
          <w:bCs w:val="0"/>
          <w:sz w:val="24"/>
          <w:szCs w:val="24"/>
        </w:rPr>
        <w:t>（二）</w:t>
      </w:r>
      <w:r w:rsidR="00D26020" w:rsidRPr="0086601C">
        <w:rPr>
          <w:rFonts w:asciiTheme="minorEastAsia" w:eastAsiaTheme="minorEastAsia" w:hAnsiTheme="minorEastAsia" w:hint="eastAsia"/>
          <w:bCs w:val="0"/>
          <w:sz w:val="24"/>
          <w:szCs w:val="24"/>
        </w:rPr>
        <w:t>综合险：本保险除包括基本险责任外，保险人还负责赔偿：</w:t>
      </w:r>
    </w:p>
    <w:p w14:paraId="01AFB513" w14:textId="77777777" w:rsidR="00D26020" w:rsidRPr="0086601C" w:rsidRDefault="00D26020" w:rsidP="009717A2">
      <w:pPr>
        <w:numPr>
          <w:ilvl w:val="0"/>
          <w:numId w:val="6"/>
        </w:numPr>
        <w:adjustRightInd w:val="0"/>
        <w:snapToGrid w:val="0"/>
        <w:spacing w:afterLines="15" w:after="36" w:line="360" w:lineRule="exact"/>
        <w:ind w:leftChars="0" w:firstLineChars="0"/>
        <w:jc w:val="both"/>
        <w:rPr>
          <w:rFonts w:asciiTheme="minorEastAsia" w:eastAsiaTheme="minorEastAsia" w:hAnsiTheme="minorEastAsia"/>
          <w:bCs w:val="0"/>
          <w:sz w:val="24"/>
          <w:szCs w:val="24"/>
        </w:rPr>
      </w:pPr>
      <w:r w:rsidRPr="0086601C">
        <w:rPr>
          <w:rFonts w:asciiTheme="minorEastAsia" w:eastAsiaTheme="minorEastAsia" w:hAnsiTheme="minorEastAsia" w:hint="eastAsia"/>
          <w:bCs w:val="0"/>
          <w:sz w:val="24"/>
          <w:szCs w:val="24"/>
        </w:rPr>
        <w:t>因受震动、碰撞、挤压而造成货物破碎、弯曲、</w:t>
      </w:r>
      <w:proofErr w:type="gramStart"/>
      <w:r w:rsidRPr="0086601C">
        <w:rPr>
          <w:rFonts w:asciiTheme="minorEastAsia" w:eastAsiaTheme="minorEastAsia" w:hAnsiTheme="minorEastAsia" w:hint="eastAsia"/>
          <w:bCs w:val="0"/>
          <w:sz w:val="24"/>
          <w:szCs w:val="24"/>
        </w:rPr>
        <w:t>凹</w:t>
      </w:r>
      <w:proofErr w:type="gramEnd"/>
      <w:r w:rsidRPr="0086601C">
        <w:rPr>
          <w:rFonts w:asciiTheme="minorEastAsia" w:eastAsiaTheme="minorEastAsia" w:hAnsiTheme="minorEastAsia" w:hint="eastAsia"/>
          <w:bCs w:val="0"/>
          <w:sz w:val="24"/>
          <w:szCs w:val="24"/>
        </w:rPr>
        <w:t>瘪、折断、开裂或包装破裂致使货物散失的损失；</w:t>
      </w:r>
    </w:p>
    <w:p w14:paraId="4CC25D56" w14:textId="77777777" w:rsidR="00D26020" w:rsidRPr="0086601C" w:rsidRDefault="00D26020" w:rsidP="009717A2">
      <w:pPr>
        <w:numPr>
          <w:ilvl w:val="0"/>
          <w:numId w:val="6"/>
        </w:numPr>
        <w:adjustRightInd w:val="0"/>
        <w:snapToGrid w:val="0"/>
        <w:spacing w:afterLines="15" w:after="36" w:line="360" w:lineRule="exact"/>
        <w:ind w:leftChars="0" w:firstLineChars="0"/>
        <w:jc w:val="both"/>
        <w:rPr>
          <w:rFonts w:asciiTheme="minorEastAsia" w:eastAsiaTheme="minorEastAsia" w:hAnsiTheme="minorEastAsia"/>
          <w:bCs w:val="0"/>
          <w:sz w:val="24"/>
          <w:szCs w:val="24"/>
        </w:rPr>
      </w:pPr>
      <w:r w:rsidRPr="0086601C">
        <w:rPr>
          <w:rFonts w:asciiTheme="minorEastAsia" w:eastAsiaTheme="minorEastAsia" w:hAnsiTheme="minorEastAsia" w:hint="eastAsia"/>
          <w:bCs w:val="0"/>
          <w:sz w:val="24"/>
          <w:szCs w:val="24"/>
        </w:rPr>
        <w:t>液体货物因受震动、碰撞或挤压致使所用容器（包括封口</w:t>
      </w:r>
      <w:r w:rsidRPr="0086601C">
        <w:rPr>
          <w:rFonts w:asciiTheme="minorEastAsia" w:eastAsiaTheme="minorEastAsia" w:hAnsiTheme="minorEastAsia"/>
          <w:bCs w:val="0"/>
          <w:sz w:val="24"/>
          <w:szCs w:val="24"/>
        </w:rPr>
        <w:t>)</w:t>
      </w:r>
      <w:r w:rsidRPr="0086601C">
        <w:rPr>
          <w:rFonts w:asciiTheme="minorEastAsia" w:eastAsiaTheme="minorEastAsia" w:hAnsiTheme="minorEastAsia" w:hint="eastAsia"/>
          <w:bCs w:val="0"/>
          <w:sz w:val="24"/>
          <w:szCs w:val="24"/>
        </w:rPr>
        <w:t>损坏而渗漏的损失，或用液体保藏的货物因液体渗漏而造成保藏货物腐烂变质的损失；</w:t>
      </w:r>
    </w:p>
    <w:p w14:paraId="5783985D" w14:textId="77777777" w:rsidR="00D26020" w:rsidRPr="0086601C" w:rsidRDefault="00D26020" w:rsidP="009717A2">
      <w:pPr>
        <w:numPr>
          <w:ilvl w:val="0"/>
          <w:numId w:val="6"/>
        </w:numPr>
        <w:adjustRightInd w:val="0"/>
        <w:snapToGrid w:val="0"/>
        <w:spacing w:afterLines="15" w:after="36" w:line="360" w:lineRule="exact"/>
        <w:ind w:leftChars="0" w:firstLineChars="0"/>
        <w:jc w:val="both"/>
        <w:rPr>
          <w:rFonts w:asciiTheme="minorEastAsia" w:eastAsiaTheme="minorEastAsia" w:hAnsiTheme="minorEastAsia"/>
          <w:bCs w:val="0"/>
          <w:sz w:val="24"/>
          <w:szCs w:val="24"/>
        </w:rPr>
      </w:pPr>
      <w:r w:rsidRPr="0086601C">
        <w:rPr>
          <w:rFonts w:asciiTheme="minorEastAsia" w:eastAsiaTheme="minorEastAsia" w:hAnsiTheme="minorEastAsia" w:hint="eastAsia"/>
          <w:bCs w:val="0"/>
          <w:sz w:val="24"/>
          <w:szCs w:val="24"/>
        </w:rPr>
        <w:t>遭受盗窃或整件提货不着的损失；</w:t>
      </w:r>
    </w:p>
    <w:p w14:paraId="6E791CBF" w14:textId="77777777" w:rsidR="00D26020" w:rsidRPr="0086601C" w:rsidRDefault="00D26020" w:rsidP="009717A2">
      <w:pPr>
        <w:numPr>
          <w:ilvl w:val="0"/>
          <w:numId w:val="6"/>
        </w:numPr>
        <w:adjustRightInd w:val="0"/>
        <w:snapToGrid w:val="0"/>
        <w:spacing w:afterLines="15" w:after="36" w:line="360" w:lineRule="exact"/>
        <w:ind w:leftChars="0" w:firstLineChars="0"/>
        <w:jc w:val="both"/>
        <w:rPr>
          <w:rFonts w:asciiTheme="minorEastAsia" w:eastAsiaTheme="minorEastAsia" w:hAnsiTheme="minorEastAsia"/>
          <w:bCs w:val="0"/>
          <w:sz w:val="24"/>
          <w:szCs w:val="24"/>
        </w:rPr>
      </w:pPr>
      <w:r w:rsidRPr="0086601C">
        <w:rPr>
          <w:rFonts w:asciiTheme="minorEastAsia" w:eastAsiaTheme="minorEastAsia" w:hAnsiTheme="minorEastAsia" w:hint="eastAsia"/>
          <w:bCs w:val="0"/>
          <w:sz w:val="24"/>
          <w:szCs w:val="24"/>
        </w:rPr>
        <w:t>符合安全运输规定而遭受雨淋所致的损失。</w:t>
      </w:r>
    </w:p>
    <w:p w14:paraId="3750B9FB" w14:textId="77777777" w:rsidR="009717A2" w:rsidRPr="0086601C" w:rsidRDefault="009717A2" w:rsidP="009717A2">
      <w:pPr>
        <w:adjustRightInd w:val="0"/>
        <w:snapToGrid w:val="0"/>
        <w:spacing w:afterLines="15" w:after="36" w:line="360" w:lineRule="exact"/>
        <w:ind w:leftChars="0" w:left="0" w:firstLineChars="0" w:firstLine="0"/>
        <w:jc w:val="both"/>
        <w:rPr>
          <w:rFonts w:asciiTheme="minorEastAsia" w:eastAsiaTheme="minorEastAsia" w:hAnsiTheme="minorEastAsia"/>
          <w:bCs w:val="0"/>
          <w:sz w:val="24"/>
          <w:szCs w:val="24"/>
        </w:rPr>
      </w:pPr>
    </w:p>
    <w:p w14:paraId="2EFBAFEC" w14:textId="77777777" w:rsidR="00D26020" w:rsidRPr="0086601C" w:rsidRDefault="00D26020" w:rsidP="009717A2">
      <w:pPr>
        <w:adjustRightInd w:val="0"/>
        <w:snapToGrid w:val="0"/>
        <w:spacing w:afterLines="15" w:after="36" w:line="360" w:lineRule="exact"/>
        <w:ind w:leftChars="0" w:left="0" w:firstLineChars="0" w:firstLine="0"/>
        <w:jc w:val="center"/>
        <w:rPr>
          <w:rFonts w:asciiTheme="minorEastAsia" w:eastAsiaTheme="minorEastAsia" w:hAnsiTheme="minorEastAsia"/>
          <w:b/>
          <w:sz w:val="24"/>
          <w:szCs w:val="24"/>
        </w:rPr>
      </w:pPr>
      <w:r w:rsidRPr="0086601C">
        <w:rPr>
          <w:rFonts w:asciiTheme="minorEastAsia" w:eastAsiaTheme="minorEastAsia" w:hAnsiTheme="minorEastAsia" w:hint="eastAsia"/>
          <w:b/>
          <w:sz w:val="24"/>
          <w:szCs w:val="24"/>
        </w:rPr>
        <w:t>除外责任</w:t>
      </w:r>
    </w:p>
    <w:p w14:paraId="0898AD21" w14:textId="77777777" w:rsidR="00D26020" w:rsidRPr="0086601C" w:rsidRDefault="00D26020" w:rsidP="009717A2">
      <w:pPr>
        <w:numPr>
          <w:ilvl w:val="0"/>
          <w:numId w:val="1"/>
        </w:numPr>
        <w:adjustRightInd w:val="0"/>
        <w:snapToGrid w:val="0"/>
        <w:spacing w:afterLines="15" w:after="36" w:line="360" w:lineRule="exact"/>
        <w:ind w:leftChars="0" w:left="0" w:firstLineChars="0" w:firstLine="426"/>
        <w:jc w:val="both"/>
        <w:rPr>
          <w:rFonts w:asciiTheme="minorEastAsia" w:eastAsiaTheme="minorEastAsia" w:hAnsiTheme="minorEastAsia"/>
          <w:b/>
          <w:bCs w:val="0"/>
          <w:sz w:val="24"/>
          <w:szCs w:val="24"/>
        </w:rPr>
      </w:pPr>
      <w:r w:rsidRPr="0086601C">
        <w:rPr>
          <w:rFonts w:asciiTheme="minorEastAsia" w:eastAsiaTheme="minorEastAsia" w:hAnsiTheme="minorEastAsia" w:hint="eastAsia"/>
          <w:b/>
          <w:bCs w:val="0"/>
          <w:sz w:val="24"/>
          <w:szCs w:val="24"/>
        </w:rPr>
        <w:t>由于下列原因造成保险货物的损失，保险人不负赔偿责任</w:t>
      </w:r>
      <w:r w:rsidRPr="0086601C">
        <w:rPr>
          <w:rFonts w:asciiTheme="minorEastAsia" w:eastAsiaTheme="minorEastAsia" w:hAnsiTheme="minorEastAsia"/>
          <w:b/>
          <w:bCs w:val="0"/>
          <w:sz w:val="24"/>
          <w:szCs w:val="24"/>
        </w:rPr>
        <w:t>：</w:t>
      </w:r>
    </w:p>
    <w:p w14:paraId="64368DE6" w14:textId="77777777" w:rsidR="00D26020" w:rsidRPr="0086601C" w:rsidRDefault="00D26020" w:rsidP="009717A2">
      <w:pPr>
        <w:numPr>
          <w:ilvl w:val="0"/>
          <w:numId w:val="5"/>
        </w:numPr>
        <w:adjustRightInd w:val="0"/>
        <w:snapToGrid w:val="0"/>
        <w:spacing w:afterLines="15" w:after="36" w:line="360" w:lineRule="exact"/>
        <w:ind w:leftChars="0" w:firstLineChars="0"/>
        <w:jc w:val="both"/>
        <w:rPr>
          <w:rFonts w:asciiTheme="minorEastAsia" w:eastAsiaTheme="minorEastAsia" w:hAnsiTheme="minorEastAsia"/>
          <w:b/>
          <w:bCs w:val="0"/>
          <w:sz w:val="24"/>
          <w:szCs w:val="24"/>
        </w:rPr>
      </w:pPr>
      <w:r w:rsidRPr="0086601C">
        <w:rPr>
          <w:rFonts w:asciiTheme="minorEastAsia" w:eastAsiaTheme="minorEastAsia" w:hAnsiTheme="minorEastAsia" w:hint="eastAsia"/>
          <w:b/>
          <w:bCs w:val="0"/>
          <w:sz w:val="24"/>
          <w:szCs w:val="24"/>
        </w:rPr>
        <w:t>战争或军事行动；</w:t>
      </w:r>
    </w:p>
    <w:p w14:paraId="1BEE9244" w14:textId="77777777" w:rsidR="00D26020" w:rsidRPr="0086601C" w:rsidRDefault="00D26020" w:rsidP="009717A2">
      <w:pPr>
        <w:numPr>
          <w:ilvl w:val="0"/>
          <w:numId w:val="5"/>
        </w:numPr>
        <w:adjustRightInd w:val="0"/>
        <w:snapToGrid w:val="0"/>
        <w:spacing w:afterLines="15" w:after="36" w:line="360" w:lineRule="exact"/>
        <w:ind w:leftChars="0" w:firstLineChars="0"/>
        <w:jc w:val="both"/>
        <w:rPr>
          <w:rFonts w:asciiTheme="minorEastAsia" w:eastAsiaTheme="minorEastAsia" w:hAnsiTheme="minorEastAsia"/>
          <w:b/>
          <w:bCs w:val="0"/>
          <w:sz w:val="24"/>
          <w:szCs w:val="24"/>
        </w:rPr>
      </w:pPr>
      <w:r w:rsidRPr="0086601C">
        <w:rPr>
          <w:rFonts w:asciiTheme="minorEastAsia" w:eastAsiaTheme="minorEastAsia" w:hAnsiTheme="minorEastAsia" w:hint="eastAsia"/>
          <w:b/>
          <w:bCs w:val="0"/>
          <w:sz w:val="24"/>
          <w:szCs w:val="24"/>
        </w:rPr>
        <w:lastRenderedPageBreak/>
        <w:t>核事件或核爆炸；</w:t>
      </w:r>
    </w:p>
    <w:p w14:paraId="2A6DE8C9" w14:textId="77777777" w:rsidR="00D26020" w:rsidRPr="0086601C" w:rsidRDefault="00D26020" w:rsidP="009717A2">
      <w:pPr>
        <w:numPr>
          <w:ilvl w:val="0"/>
          <w:numId w:val="5"/>
        </w:numPr>
        <w:adjustRightInd w:val="0"/>
        <w:snapToGrid w:val="0"/>
        <w:spacing w:afterLines="15" w:after="36" w:line="360" w:lineRule="exact"/>
        <w:ind w:leftChars="0" w:firstLineChars="0"/>
        <w:jc w:val="both"/>
        <w:rPr>
          <w:rFonts w:asciiTheme="minorEastAsia" w:eastAsiaTheme="minorEastAsia" w:hAnsiTheme="minorEastAsia"/>
          <w:b/>
          <w:bCs w:val="0"/>
          <w:sz w:val="24"/>
          <w:szCs w:val="24"/>
        </w:rPr>
      </w:pPr>
      <w:r w:rsidRPr="0086601C">
        <w:rPr>
          <w:rFonts w:asciiTheme="minorEastAsia" w:eastAsiaTheme="minorEastAsia" w:hAnsiTheme="minorEastAsia" w:hint="eastAsia"/>
          <w:b/>
          <w:bCs w:val="0"/>
          <w:sz w:val="24"/>
          <w:szCs w:val="24"/>
        </w:rPr>
        <w:t>保险货物本身的缺陷或自然损耗，以及由于包装不善所致的损失；</w:t>
      </w:r>
    </w:p>
    <w:p w14:paraId="558835B1" w14:textId="77777777" w:rsidR="00D26020" w:rsidRPr="0086601C" w:rsidRDefault="00D26020" w:rsidP="009717A2">
      <w:pPr>
        <w:numPr>
          <w:ilvl w:val="0"/>
          <w:numId w:val="5"/>
        </w:numPr>
        <w:adjustRightInd w:val="0"/>
        <w:snapToGrid w:val="0"/>
        <w:spacing w:afterLines="15" w:after="36" w:line="360" w:lineRule="exact"/>
        <w:ind w:leftChars="0" w:firstLineChars="0"/>
        <w:jc w:val="both"/>
        <w:rPr>
          <w:rFonts w:asciiTheme="minorEastAsia" w:eastAsiaTheme="minorEastAsia" w:hAnsiTheme="minorEastAsia"/>
          <w:b/>
          <w:bCs w:val="0"/>
          <w:sz w:val="24"/>
          <w:szCs w:val="24"/>
        </w:rPr>
      </w:pPr>
      <w:r w:rsidRPr="0086601C">
        <w:rPr>
          <w:rFonts w:asciiTheme="minorEastAsia" w:eastAsiaTheme="minorEastAsia" w:hAnsiTheme="minorEastAsia" w:hint="eastAsia"/>
          <w:b/>
          <w:bCs w:val="0"/>
          <w:sz w:val="24"/>
          <w:szCs w:val="24"/>
        </w:rPr>
        <w:t>被保险人的故意行为或过失；</w:t>
      </w:r>
    </w:p>
    <w:p w14:paraId="6580BCDC" w14:textId="77777777" w:rsidR="00D26020" w:rsidRPr="0086601C" w:rsidRDefault="00D26020" w:rsidP="009717A2">
      <w:pPr>
        <w:numPr>
          <w:ilvl w:val="0"/>
          <w:numId w:val="5"/>
        </w:numPr>
        <w:adjustRightInd w:val="0"/>
        <w:snapToGrid w:val="0"/>
        <w:spacing w:afterLines="15" w:after="36" w:line="360" w:lineRule="exact"/>
        <w:ind w:leftChars="0" w:firstLineChars="0"/>
        <w:jc w:val="both"/>
        <w:rPr>
          <w:rFonts w:asciiTheme="minorEastAsia" w:eastAsiaTheme="minorEastAsia" w:hAnsiTheme="minorEastAsia"/>
          <w:b/>
          <w:bCs w:val="0"/>
          <w:sz w:val="24"/>
          <w:szCs w:val="24"/>
        </w:rPr>
      </w:pPr>
      <w:r w:rsidRPr="0086601C">
        <w:rPr>
          <w:rFonts w:asciiTheme="minorEastAsia" w:eastAsiaTheme="minorEastAsia" w:hAnsiTheme="minorEastAsia" w:hint="eastAsia"/>
          <w:b/>
          <w:bCs w:val="0"/>
          <w:sz w:val="24"/>
          <w:szCs w:val="24"/>
        </w:rPr>
        <w:t>全程是公路货物运输的，盗窃和整件提货不着的损失；</w:t>
      </w:r>
    </w:p>
    <w:p w14:paraId="16DA43E7" w14:textId="77777777" w:rsidR="00D26020" w:rsidRPr="0086601C" w:rsidRDefault="00D26020" w:rsidP="009717A2">
      <w:pPr>
        <w:numPr>
          <w:ilvl w:val="0"/>
          <w:numId w:val="5"/>
        </w:numPr>
        <w:adjustRightInd w:val="0"/>
        <w:snapToGrid w:val="0"/>
        <w:spacing w:afterLines="15" w:after="36" w:line="360" w:lineRule="exact"/>
        <w:ind w:leftChars="0" w:firstLineChars="0"/>
        <w:jc w:val="both"/>
        <w:rPr>
          <w:rFonts w:asciiTheme="minorEastAsia" w:eastAsiaTheme="minorEastAsia" w:hAnsiTheme="minorEastAsia"/>
          <w:b/>
          <w:bCs w:val="0"/>
          <w:sz w:val="24"/>
          <w:szCs w:val="24"/>
        </w:rPr>
      </w:pPr>
      <w:r w:rsidRPr="0086601C">
        <w:rPr>
          <w:rFonts w:asciiTheme="minorEastAsia" w:eastAsiaTheme="minorEastAsia" w:hAnsiTheme="minorEastAsia" w:hint="eastAsia"/>
          <w:b/>
          <w:bCs w:val="0"/>
          <w:sz w:val="24"/>
          <w:szCs w:val="24"/>
        </w:rPr>
        <w:t>其他不属于保险责任范围内的损失。</w:t>
      </w:r>
    </w:p>
    <w:p w14:paraId="4E6BB1AF" w14:textId="77777777" w:rsidR="009717A2" w:rsidRPr="0086601C" w:rsidRDefault="009717A2" w:rsidP="009717A2">
      <w:pPr>
        <w:adjustRightInd w:val="0"/>
        <w:snapToGrid w:val="0"/>
        <w:spacing w:afterLines="15" w:after="36" w:line="360" w:lineRule="exact"/>
        <w:ind w:leftChars="0" w:left="0" w:firstLineChars="0" w:firstLine="0"/>
        <w:jc w:val="both"/>
        <w:rPr>
          <w:rFonts w:asciiTheme="minorEastAsia" w:eastAsiaTheme="minorEastAsia" w:hAnsiTheme="minorEastAsia"/>
          <w:b/>
          <w:bCs w:val="0"/>
          <w:sz w:val="24"/>
          <w:szCs w:val="24"/>
        </w:rPr>
      </w:pPr>
    </w:p>
    <w:p w14:paraId="148C6C54" w14:textId="652AFBF1" w:rsidR="00D26020" w:rsidRPr="0086601C" w:rsidRDefault="008C73FD" w:rsidP="009717A2">
      <w:pPr>
        <w:adjustRightInd w:val="0"/>
        <w:snapToGrid w:val="0"/>
        <w:spacing w:afterLines="15" w:after="36" w:line="360" w:lineRule="exact"/>
        <w:ind w:leftChars="0" w:left="0" w:firstLineChars="0" w:firstLine="0"/>
        <w:jc w:val="center"/>
        <w:rPr>
          <w:rFonts w:asciiTheme="minorEastAsia" w:eastAsiaTheme="minorEastAsia" w:hAnsiTheme="minorEastAsia"/>
          <w:b/>
          <w:sz w:val="24"/>
          <w:szCs w:val="24"/>
        </w:rPr>
      </w:pPr>
      <w:r>
        <w:rPr>
          <w:rFonts w:asciiTheme="minorEastAsia" w:eastAsiaTheme="minorEastAsia" w:hAnsiTheme="minorEastAsia" w:hint="eastAsia"/>
          <w:b/>
          <w:sz w:val="24"/>
          <w:szCs w:val="24"/>
        </w:rPr>
        <w:t>保险期间和</w:t>
      </w:r>
      <w:r w:rsidR="00B369C0">
        <w:rPr>
          <w:rFonts w:asciiTheme="minorEastAsia" w:eastAsiaTheme="minorEastAsia" w:hAnsiTheme="minorEastAsia" w:hint="eastAsia"/>
          <w:b/>
          <w:sz w:val="24"/>
          <w:szCs w:val="24"/>
        </w:rPr>
        <w:t>责任起讫</w:t>
      </w:r>
    </w:p>
    <w:p w14:paraId="2C981890" w14:textId="3FCB6E78" w:rsidR="00310E5B" w:rsidRDefault="00310E5B" w:rsidP="008C73FD">
      <w:pPr>
        <w:numPr>
          <w:ilvl w:val="0"/>
          <w:numId w:val="1"/>
        </w:numPr>
        <w:adjustRightInd w:val="0"/>
        <w:snapToGrid w:val="0"/>
        <w:spacing w:afterLines="15" w:after="36" w:line="360" w:lineRule="exact"/>
        <w:ind w:leftChars="0" w:left="0" w:firstLineChars="0" w:firstLine="426"/>
        <w:jc w:val="both"/>
        <w:rPr>
          <w:rFonts w:asciiTheme="minorEastAsia" w:eastAsiaTheme="minorEastAsia" w:hAnsiTheme="minorEastAsia"/>
          <w:bCs w:val="0"/>
          <w:sz w:val="24"/>
          <w:szCs w:val="24"/>
        </w:rPr>
      </w:pPr>
      <w:r w:rsidRPr="00872F35">
        <w:rPr>
          <w:rFonts w:asciiTheme="minorEastAsia" w:eastAsiaTheme="minorEastAsia" w:hAnsiTheme="minorEastAsia" w:hint="eastAsia"/>
          <w:bCs w:val="0"/>
          <w:sz w:val="24"/>
          <w:szCs w:val="24"/>
        </w:rPr>
        <w:t>本保险期间由投保人与保险人根据实际运输期间</w:t>
      </w:r>
      <w:r>
        <w:rPr>
          <w:rFonts w:asciiTheme="minorEastAsia" w:eastAsiaTheme="minorEastAsia" w:hAnsiTheme="minorEastAsia" w:hint="eastAsia"/>
          <w:bCs w:val="0"/>
          <w:sz w:val="24"/>
          <w:szCs w:val="24"/>
        </w:rPr>
        <w:t>确</w:t>
      </w:r>
      <w:r w:rsidRPr="00872F35">
        <w:rPr>
          <w:rFonts w:asciiTheme="minorEastAsia" w:eastAsiaTheme="minorEastAsia" w:hAnsiTheme="minorEastAsia" w:hint="eastAsia"/>
          <w:bCs w:val="0"/>
          <w:sz w:val="24"/>
          <w:szCs w:val="24"/>
        </w:rPr>
        <w:t>定，并在保单中载明，但最长不超过一年。未载明的按照本条款第六条约定的责任起讫时间为准。</w:t>
      </w:r>
    </w:p>
    <w:p w14:paraId="64875931" w14:textId="13F8927B" w:rsidR="008C73FD" w:rsidRPr="0086601C" w:rsidRDefault="008C73FD" w:rsidP="008C73FD">
      <w:pPr>
        <w:numPr>
          <w:ilvl w:val="0"/>
          <w:numId w:val="1"/>
        </w:numPr>
        <w:adjustRightInd w:val="0"/>
        <w:snapToGrid w:val="0"/>
        <w:spacing w:afterLines="15" w:after="36" w:line="360" w:lineRule="exact"/>
        <w:ind w:leftChars="0" w:left="0" w:firstLineChars="0" w:firstLine="426"/>
        <w:jc w:val="both"/>
        <w:rPr>
          <w:rFonts w:asciiTheme="minorEastAsia" w:eastAsiaTheme="minorEastAsia" w:hAnsiTheme="minorEastAsia"/>
          <w:bCs w:val="0"/>
          <w:sz w:val="24"/>
          <w:szCs w:val="24"/>
        </w:rPr>
      </w:pPr>
      <w:r w:rsidRPr="0086601C">
        <w:rPr>
          <w:rFonts w:asciiTheme="minorEastAsia" w:eastAsiaTheme="minorEastAsia" w:hAnsiTheme="minorEastAsia" w:hint="eastAsia"/>
          <w:bCs w:val="0"/>
          <w:sz w:val="24"/>
          <w:szCs w:val="24"/>
        </w:rPr>
        <w:t>保险责任自签发保险凭证和保险货物离起运地发货人的最后一个仓库或储运处所时起</w:t>
      </w:r>
      <w:r w:rsidRPr="0086601C">
        <w:rPr>
          <w:rFonts w:asciiTheme="minorEastAsia" w:eastAsiaTheme="minorEastAsia" w:hAnsiTheme="minorEastAsia"/>
          <w:bCs w:val="0"/>
          <w:sz w:val="24"/>
          <w:szCs w:val="24"/>
        </w:rPr>
        <w:t>，</w:t>
      </w:r>
      <w:r w:rsidRPr="0086601C">
        <w:rPr>
          <w:rFonts w:asciiTheme="minorEastAsia" w:eastAsiaTheme="minorEastAsia" w:hAnsiTheme="minorEastAsia" w:hint="eastAsia"/>
          <w:bCs w:val="0"/>
          <w:sz w:val="24"/>
          <w:szCs w:val="24"/>
        </w:rPr>
        <w:t>至该保险凭证上注明的目的地的收货人在当地的第一个仓库或储存处所时终止。但保险货物运抵目的地后，如果收货人未及时提货，则保险责任的终止期最多延长至以收货人接到《到货通知单》后的十五天为限（以邮戳日期为准）。</w:t>
      </w:r>
    </w:p>
    <w:p w14:paraId="1A0C46B8" w14:textId="77777777" w:rsidR="009717A2" w:rsidRPr="0086601C" w:rsidRDefault="009717A2" w:rsidP="009717A2">
      <w:pPr>
        <w:adjustRightInd w:val="0"/>
        <w:snapToGrid w:val="0"/>
        <w:spacing w:afterLines="15" w:after="36" w:line="360" w:lineRule="exact"/>
        <w:ind w:leftChars="0" w:left="0" w:firstLineChars="0" w:firstLine="0"/>
        <w:jc w:val="both"/>
        <w:rPr>
          <w:rFonts w:asciiTheme="minorEastAsia" w:eastAsiaTheme="minorEastAsia" w:hAnsiTheme="minorEastAsia"/>
          <w:bCs w:val="0"/>
          <w:sz w:val="24"/>
          <w:szCs w:val="24"/>
        </w:rPr>
      </w:pPr>
    </w:p>
    <w:p w14:paraId="6401BDE9" w14:textId="77777777" w:rsidR="00D26020" w:rsidRPr="0086601C" w:rsidRDefault="00D26020" w:rsidP="009717A2">
      <w:pPr>
        <w:adjustRightInd w:val="0"/>
        <w:snapToGrid w:val="0"/>
        <w:spacing w:afterLines="15" w:after="36" w:line="360" w:lineRule="exact"/>
        <w:ind w:leftChars="0" w:left="0" w:firstLineChars="0" w:firstLine="0"/>
        <w:jc w:val="center"/>
        <w:rPr>
          <w:rFonts w:asciiTheme="minorEastAsia" w:eastAsiaTheme="minorEastAsia" w:hAnsiTheme="minorEastAsia"/>
          <w:b/>
          <w:sz w:val="24"/>
          <w:szCs w:val="24"/>
        </w:rPr>
      </w:pPr>
      <w:r w:rsidRPr="0086601C">
        <w:rPr>
          <w:rFonts w:asciiTheme="minorEastAsia" w:eastAsiaTheme="minorEastAsia" w:hAnsiTheme="minorEastAsia" w:hint="eastAsia"/>
          <w:b/>
          <w:sz w:val="24"/>
          <w:szCs w:val="24"/>
        </w:rPr>
        <w:t>保险金额</w:t>
      </w:r>
      <w:r w:rsidR="00BE5D57" w:rsidRPr="0086601C">
        <w:rPr>
          <w:rFonts w:asciiTheme="minorEastAsia" w:eastAsiaTheme="minorEastAsia" w:hAnsiTheme="minorEastAsia" w:hint="eastAsia"/>
          <w:b/>
          <w:sz w:val="24"/>
          <w:szCs w:val="24"/>
        </w:rPr>
        <w:t>和免赔额（率）</w:t>
      </w:r>
    </w:p>
    <w:p w14:paraId="31DF6EE9" w14:textId="77777777" w:rsidR="00D26020" w:rsidRPr="0086601C" w:rsidRDefault="00D26020" w:rsidP="009717A2">
      <w:pPr>
        <w:numPr>
          <w:ilvl w:val="0"/>
          <w:numId w:val="1"/>
        </w:numPr>
        <w:adjustRightInd w:val="0"/>
        <w:snapToGrid w:val="0"/>
        <w:spacing w:afterLines="15" w:after="36" w:line="360" w:lineRule="exact"/>
        <w:ind w:leftChars="0" w:left="0" w:firstLineChars="0" w:firstLine="426"/>
        <w:jc w:val="both"/>
        <w:rPr>
          <w:rFonts w:asciiTheme="minorEastAsia" w:eastAsiaTheme="minorEastAsia" w:hAnsiTheme="minorEastAsia"/>
          <w:bCs w:val="0"/>
          <w:sz w:val="24"/>
          <w:szCs w:val="24"/>
        </w:rPr>
      </w:pPr>
      <w:r w:rsidRPr="0086601C">
        <w:rPr>
          <w:rFonts w:asciiTheme="minorEastAsia" w:eastAsiaTheme="minorEastAsia" w:hAnsiTheme="minorEastAsia" w:hint="eastAsia"/>
          <w:bCs w:val="0"/>
          <w:sz w:val="24"/>
          <w:szCs w:val="24"/>
        </w:rPr>
        <w:t>保险价值为货物的实际价值，按货物的实际价值或货物的实际价值加运杂费确定。保险金额由投保人参照保险价值自行确定，并在保险合同中载明。保险金额不得超过保险价值。超过保险价值的，超过部分无效，保险人应当退还相应的保险费。</w:t>
      </w:r>
    </w:p>
    <w:p w14:paraId="63AE9D42" w14:textId="77777777" w:rsidR="00BE5D57" w:rsidRPr="004950B1" w:rsidRDefault="00BE5D57" w:rsidP="009717A2">
      <w:pPr>
        <w:numPr>
          <w:ilvl w:val="0"/>
          <w:numId w:val="1"/>
        </w:numPr>
        <w:adjustRightInd w:val="0"/>
        <w:snapToGrid w:val="0"/>
        <w:spacing w:afterLines="15" w:after="36" w:line="360" w:lineRule="exact"/>
        <w:ind w:leftChars="0" w:left="0" w:firstLineChars="0" w:firstLine="426"/>
        <w:jc w:val="both"/>
        <w:rPr>
          <w:rFonts w:asciiTheme="minorEastAsia" w:eastAsiaTheme="minorEastAsia" w:hAnsiTheme="minorEastAsia"/>
          <w:b/>
          <w:bCs w:val="0"/>
          <w:sz w:val="24"/>
          <w:szCs w:val="24"/>
        </w:rPr>
      </w:pPr>
      <w:r w:rsidRPr="004950B1">
        <w:rPr>
          <w:rFonts w:asciiTheme="minorEastAsia" w:eastAsiaTheme="minorEastAsia" w:hAnsiTheme="minorEastAsia"/>
          <w:b/>
          <w:bCs w:val="0"/>
          <w:sz w:val="24"/>
          <w:szCs w:val="24"/>
        </w:rPr>
        <w:t>保单的免赔额</w:t>
      </w:r>
      <w:r w:rsidRPr="004950B1">
        <w:rPr>
          <w:rFonts w:asciiTheme="minorEastAsia" w:eastAsiaTheme="minorEastAsia" w:hAnsiTheme="minorEastAsia" w:hint="eastAsia"/>
          <w:b/>
          <w:bCs w:val="0"/>
          <w:sz w:val="24"/>
          <w:szCs w:val="24"/>
        </w:rPr>
        <w:t>（率）由投保人与保险人在订立保险合同时协商确定，并在保险单中载明</w:t>
      </w:r>
      <w:r w:rsidRPr="0086601C">
        <w:rPr>
          <w:rFonts w:asciiTheme="minorEastAsia" w:eastAsiaTheme="minorEastAsia" w:hAnsiTheme="minorEastAsia" w:hint="eastAsia"/>
          <w:b/>
          <w:bCs w:val="0"/>
          <w:sz w:val="24"/>
          <w:szCs w:val="24"/>
        </w:rPr>
        <w:t>。</w:t>
      </w:r>
    </w:p>
    <w:p w14:paraId="3CD3EB28" w14:textId="77777777" w:rsidR="009717A2" w:rsidRPr="0086601C" w:rsidRDefault="009717A2" w:rsidP="00763AAA">
      <w:pPr>
        <w:adjustRightInd w:val="0"/>
        <w:snapToGrid w:val="0"/>
        <w:spacing w:afterLines="15" w:after="36" w:line="360" w:lineRule="exact"/>
        <w:ind w:leftChars="0" w:left="0" w:firstLineChars="0" w:firstLine="0"/>
        <w:jc w:val="center"/>
        <w:rPr>
          <w:rFonts w:asciiTheme="minorEastAsia" w:eastAsiaTheme="minorEastAsia" w:hAnsiTheme="minorEastAsia"/>
          <w:b/>
          <w:sz w:val="24"/>
          <w:szCs w:val="24"/>
        </w:rPr>
      </w:pPr>
    </w:p>
    <w:p w14:paraId="28F132E0" w14:textId="77777777" w:rsidR="00763AAA" w:rsidRPr="008C0398" w:rsidRDefault="00763AAA" w:rsidP="00763AAA">
      <w:pPr>
        <w:adjustRightInd w:val="0"/>
        <w:snapToGrid w:val="0"/>
        <w:spacing w:afterLines="15" w:after="36" w:line="360" w:lineRule="exact"/>
        <w:ind w:leftChars="0" w:left="0" w:firstLineChars="0" w:firstLine="0"/>
        <w:jc w:val="center"/>
        <w:rPr>
          <w:rFonts w:asciiTheme="minorEastAsia" w:eastAsiaTheme="minorEastAsia" w:hAnsiTheme="minorEastAsia"/>
          <w:b/>
          <w:sz w:val="24"/>
          <w:szCs w:val="24"/>
        </w:rPr>
      </w:pPr>
      <w:r w:rsidRPr="008C0398">
        <w:rPr>
          <w:rFonts w:asciiTheme="minorEastAsia" w:eastAsiaTheme="minorEastAsia" w:hAnsiTheme="minorEastAsia" w:hint="eastAsia"/>
          <w:b/>
          <w:sz w:val="24"/>
          <w:szCs w:val="24"/>
        </w:rPr>
        <w:t>保险人义务</w:t>
      </w:r>
    </w:p>
    <w:p w14:paraId="2CB3C62E" w14:textId="0C342BD9" w:rsidR="008C0398" w:rsidRDefault="008C0398" w:rsidP="008C0398">
      <w:pPr>
        <w:numPr>
          <w:ilvl w:val="0"/>
          <w:numId w:val="1"/>
        </w:numPr>
        <w:adjustRightInd w:val="0"/>
        <w:snapToGrid w:val="0"/>
        <w:spacing w:afterLines="15" w:after="36" w:line="360" w:lineRule="exact"/>
        <w:ind w:leftChars="0" w:left="0" w:firstLineChars="0" w:firstLine="426"/>
        <w:jc w:val="both"/>
        <w:rPr>
          <w:rFonts w:asciiTheme="minorEastAsia" w:eastAsiaTheme="minorEastAsia" w:hAnsiTheme="minorEastAsia"/>
          <w:bCs w:val="0"/>
          <w:sz w:val="24"/>
          <w:szCs w:val="24"/>
        </w:rPr>
      </w:pPr>
      <w:r w:rsidRPr="001F52C0">
        <w:rPr>
          <w:rFonts w:ascii="宋体" w:hint="eastAsia"/>
          <w:bCs w:val="0"/>
          <w:sz w:val="24"/>
          <w:szCs w:val="24"/>
        </w:rPr>
        <w:t>订立保险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w:t>
      </w:r>
      <w:proofErr w:type="gramStart"/>
      <w:r w:rsidRPr="001F52C0">
        <w:rPr>
          <w:rFonts w:ascii="宋体" w:hint="eastAsia"/>
          <w:bCs w:val="0"/>
          <w:sz w:val="24"/>
          <w:szCs w:val="24"/>
        </w:rPr>
        <w:t>作出</w:t>
      </w:r>
      <w:proofErr w:type="gramEnd"/>
      <w:r w:rsidRPr="001F52C0">
        <w:rPr>
          <w:rFonts w:ascii="宋体" w:hint="eastAsia"/>
          <w:bCs w:val="0"/>
          <w:sz w:val="24"/>
          <w:szCs w:val="24"/>
        </w:rPr>
        <w:t>足以引起投保人注意的提示，并对该条款的内容以书面或者口头形式向投保人</w:t>
      </w:r>
      <w:proofErr w:type="gramStart"/>
      <w:r w:rsidRPr="001F52C0">
        <w:rPr>
          <w:rFonts w:ascii="宋体" w:hint="eastAsia"/>
          <w:bCs w:val="0"/>
          <w:sz w:val="24"/>
          <w:szCs w:val="24"/>
        </w:rPr>
        <w:t>作出</w:t>
      </w:r>
      <w:proofErr w:type="gramEnd"/>
      <w:r w:rsidRPr="001F52C0">
        <w:rPr>
          <w:rFonts w:ascii="宋体" w:hint="eastAsia"/>
          <w:bCs w:val="0"/>
          <w:sz w:val="24"/>
          <w:szCs w:val="24"/>
        </w:rPr>
        <w:t>明确说明；未作提示或者明确说明的，该条款不产生效力</w:t>
      </w:r>
      <w:r w:rsidR="004950B1">
        <w:rPr>
          <w:rFonts w:ascii="宋体" w:hint="eastAsia"/>
          <w:bCs w:val="0"/>
          <w:sz w:val="24"/>
          <w:szCs w:val="24"/>
        </w:rPr>
        <w:t>。</w:t>
      </w:r>
    </w:p>
    <w:p w14:paraId="483990F1" w14:textId="7675545B" w:rsidR="00763AAA" w:rsidRPr="008C0398" w:rsidRDefault="00763AAA" w:rsidP="008C0398">
      <w:pPr>
        <w:numPr>
          <w:ilvl w:val="0"/>
          <w:numId w:val="1"/>
        </w:numPr>
        <w:adjustRightInd w:val="0"/>
        <w:snapToGrid w:val="0"/>
        <w:spacing w:afterLines="15" w:after="36" w:line="360" w:lineRule="exact"/>
        <w:ind w:leftChars="0" w:left="0" w:firstLineChars="0" w:firstLine="426"/>
        <w:jc w:val="both"/>
        <w:rPr>
          <w:rFonts w:asciiTheme="minorEastAsia" w:eastAsiaTheme="minorEastAsia" w:hAnsiTheme="minorEastAsia"/>
          <w:bCs w:val="0"/>
          <w:sz w:val="24"/>
          <w:szCs w:val="24"/>
        </w:rPr>
      </w:pPr>
      <w:r w:rsidRPr="008C0398">
        <w:rPr>
          <w:rFonts w:asciiTheme="minorEastAsia" w:eastAsiaTheme="minorEastAsia" w:hAnsiTheme="minorEastAsia"/>
          <w:bCs w:val="0"/>
          <w:sz w:val="24"/>
          <w:szCs w:val="24"/>
        </w:rPr>
        <w:t>本保险合同成立后，保险人应当及时向投保人签发保险单或其他保险</w:t>
      </w:r>
      <w:r w:rsidR="002F74B2" w:rsidRPr="008C0398">
        <w:rPr>
          <w:rFonts w:asciiTheme="minorEastAsia" w:eastAsiaTheme="minorEastAsia" w:hAnsiTheme="minorEastAsia" w:hint="eastAsia"/>
          <w:bCs w:val="0"/>
          <w:sz w:val="24"/>
          <w:szCs w:val="24"/>
        </w:rPr>
        <w:t>凭</w:t>
      </w:r>
      <w:r w:rsidRPr="008C0398">
        <w:rPr>
          <w:rFonts w:asciiTheme="minorEastAsia" w:eastAsiaTheme="minorEastAsia" w:hAnsiTheme="minorEastAsia"/>
          <w:bCs w:val="0"/>
          <w:sz w:val="24"/>
          <w:szCs w:val="24"/>
        </w:rPr>
        <w:t>证。</w:t>
      </w:r>
    </w:p>
    <w:p w14:paraId="637A5806" w14:textId="1BCC8D03" w:rsidR="00763AAA" w:rsidRPr="004950B1" w:rsidRDefault="004937A1" w:rsidP="008C0398">
      <w:pPr>
        <w:numPr>
          <w:ilvl w:val="0"/>
          <w:numId w:val="1"/>
        </w:numPr>
        <w:adjustRightInd w:val="0"/>
        <w:snapToGrid w:val="0"/>
        <w:spacing w:afterLines="15" w:after="36" w:line="360" w:lineRule="exact"/>
        <w:ind w:leftChars="0" w:left="0" w:firstLineChars="0" w:firstLine="426"/>
        <w:jc w:val="both"/>
        <w:rPr>
          <w:rFonts w:asciiTheme="minorEastAsia" w:eastAsiaTheme="minorEastAsia" w:hAnsiTheme="minorEastAsia"/>
          <w:bCs w:val="0"/>
          <w:sz w:val="24"/>
          <w:szCs w:val="24"/>
        </w:rPr>
      </w:pPr>
      <w:r w:rsidRPr="008C0398">
        <w:rPr>
          <w:rFonts w:asciiTheme="minorEastAsia" w:eastAsiaTheme="minorEastAsia" w:hAnsiTheme="minorEastAsia"/>
          <w:bCs w:val="0"/>
          <w:sz w:val="24"/>
          <w:szCs w:val="24"/>
        </w:rPr>
        <w:t>保险人依本保险条款</w:t>
      </w:r>
      <w:r w:rsidR="00763AAA" w:rsidRPr="008C0398">
        <w:rPr>
          <w:rFonts w:asciiTheme="minorEastAsia" w:eastAsiaTheme="minorEastAsia" w:hAnsiTheme="minorEastAsia" w:hint="eastAsia"/>
          <w:bCs w:val="0"/>
          <w:sz w:val="24"/>
          <w:szCs w:val="24"/>
        </w:rPr>
        <w:t>第十</w:t>
      </w:r>
      <w:r w:rsidR="00D52B46">
        <w:rPr>
          <w:rFonts w:asciiTheme="minorEastAsia" w:eastAsiaTheme="minorEastAsia" w:hAnsiTheme="minorEastAsia" w:hint="eastAsia"/>
          <w:bCs w:val="0"/>
          <w:sz w:val="24"/>
          <w:szCs w:val="24"/>
        </w:rPr>
        <w:t>五</w:t>
      </w:r>
      <w:r w:rsidR="00763AAA" w:rsidRPr="004950B1">
        <w:rPr>
          <w:rFonts w:asciiTheme="minorEastAsia" w:eastAsiaTheme="minorEastAsia" w:hAnsiTheme="minorEastAsia" w:hint="eastAsia"/>
          <w:bCs w:val="0"/>
          <w:sz w:val="24"/>
          <w:szCs w:val="24"/>
        </w:rPr>
        <w:t>条</w:t>
      </w:r>
      <w:r w:rsidR="00763AAA" w:rsidRPr="004950B1">
        <w:rPr>
          <w:rFonts w:asciiTheme="minorEastAsia" w:eastAsiaTheme="minorEastAsia" w:hAnsiTheme="minorEastAsia"/>
          <w:bCs w:val="0"/>
          <w:sz w:val="24"/>
          <w:szCs w:val="24"/>
        </w:rPr>
        <w:t>取得的合同解除权，自保险人知道有解除事由之日起，超过三十日不行使而消灭。</w:t>
      </w:r>
    </w:p>
    <w:p w14:paraId="678FBC4A" w14:textId="77777777" w:rsidR="00763AAA" w:rsidRPr="004950B1" w:rsidRDefault="00763AAA" w:rsidP="00D24248">
      <w:pPr>
        <w:adjustRightInd w:val="0"/>
        <w:snapToGrid w:val="0"/>
        <w:spacing w:afterLines="15" w:after="36" w:line="360" w:lineRule="exact"/>
        <w:ind w:leftChars="0" w:left="0" w:firstLine="480"/>
        <w:jc w:val="both"/>
        <w:rPr>
          <w:rFonts w:asciiTheme="minorEastAsia" w:eastAsiaTheme="minorEastAsia" w:hAnsiTheme="minorEastAsia"/>
          <w:sz w:val="24"/>
          <w:szCs w:val="24"/>
        </w:rPr>
      </w:pPr>
      <w:r w:rsidRPr="004950B1">
        <w:rPr>
          <w:rFonts w:asciiTheme="minorEastAsia" w:eastAsiaTheme="minorEastAsia" w:hAnsiTheme="minorEastAsia"/>
          <w:sz w:val="24"/>
          <w:szCs w:val="24"/>
        </w:rPr>
        <w:t>保险人在保险合同订立时已经知道投保人未如实告知的情况的，保险人不得解除合同；发生保险事故的，保险人应当承担赔偿责任。</w:t>
      </w:r>
    </w:p>
    <w:p w14:paraId="1037421F" w14:textId="4D5F5856" w:rsidR="00763AAA" w:rsidRPr="004950B1" w:rsidRDefault="00AA0EAE" w:rsidP="008C0398">
      <w:pPr>
        <w:numPr>
          <w:ilvl w:val="0"/>
          <w:numId w:val="1"/>
        </w:numPr>
        <w:adjustRightInd w:val="0"/>
        <w:snapToGrid w:val="0"/>
        <w:spacing w:afterLines="15" w:after="36" w:line="360" w:lineRule="exact"/>
        <w:ind w:leftChars="0" w:left="0" w:firstLineChars="0" w:firstLine="426"/>
        <w:jc w:val="both"/>
        <w:rPr>
          <w:rFonts w:asciiTheme="minorEastAsia" w:eastAsiaTheme="minorEastAsia" w:hAnsiTheme="minorEastAsia"/>
          <w:bCs w:val="0"/>
          <w:sz w:val="24"/>
          <w:szCs w:val="24"/>
        </w:rPr>
      </w:pPr>
      <w:r>
        <w:rPr>
          <w:rFonts w:asciiTheme="minorEastAsia" w:eastAsiaTheme="minorEastAsia" w:hAnsiTheme="minorEastAsia" w:hint="eastAsia"/>
          <w:bCs w:val="0"/>
          <w:sz w:val="24"/>
          <w:szCs w:val="24"/>
        </w:rPr>
        <w:t>保险</w:t>
      </w:r>
      <w:r>
        <w:rPr>
          <w:rFonts w:asciiTheme="minorEastAsia" w:eastAsiaTheme="minorEastAsia" w:hAnsiTheme="minorEastAsia"/>
          <w:bCs w:val="0"/>
          <w:sz w:val="24"/>
          <w:szCs w:val="24"/>
        </w:rPr>
        <w:t>人按照第十</w:t>
      </w:r>
      <w:r w:rsidR="0002204D">
        <w:rPr>
          <w:rFonts w:asciiTheme="minorEastAsia" w:eastAsiaTheme="minorEastAsia" w:hAnsiTheme="minorEastAsia" w:hint="eastAsia"/>
          <w:bCs w:val="0"/>
          <w:sz w:val="24"/>
          <w:szCs w:val="24"/>
        </w:rPr>
        <w:t>八</w:t>
      </w:r>
      <w:r>
        <w:rPr>
          <w:rFonts w:asciiTheme="minorEastAsia" w:eastAsiaTheme="minorEastAsia" w:hAnsiTheme="minorEastAsia"/>
          <w:bCs w:val="0"/>
          <w:sz w:val="24"/>
          <w:szCs w:val="24"/>
        </w:rPr>
        <w:t>条的约定</w:t>
      </w:r>
      <w:r w:rsidR="00763AAA" w:rsidRPr="004950B1">
        <w:rPr>
          <w:rFonts w:asciiTheme="minorEastAsia" w:eastAsiaTheme="minorEastAsia" w:hAnsiTheme="minorEastAsia"/>
          <w:bCs w:val="0"/>
          <w:sz w:val="24"/>
          <w:szCs w:val="24"/>
        </w:rPr>
        <w:t>，</w:t>
      </w:r>
      <w:r>
        <w:rPr>
          <w:rFonts w:asciiTheme="minorEastAsia" w:eastAsiaTheme="minorEastAsia" w:hAnsiTheme="minorEastAsia"/>
          <w:bCs w:val="0"/>
          <w:sz w:val="24"/>
          <w:szCs w:val="24"/>
        </w:rPr>
        <w:t>认为</w:t>
      </w:r>
      <w:r w:rsidR="00763AAA" w:rsidRPr="004950B1">
        <w:rPr>
          <w:rFonts w:asciiTheme="minorEastAsia" w:eastAsiaTheme="minorEastAsia" w:hAnsiTheme="minorEastAsia"/>
          <w:bCs w:val="0"/>
          <w:sz w:val="24"/>
          <w:szCs w:val="24"/>
        </w:rPr>
        <w:t>投保人、被保险人提供的有关索赔的证明和资料不完整的，应当及时一次性通知投保人、被保险人补充提供。</w:t>
      </w:r>
    </w:p>
    <w:p w14:paraId="32F04D92" w14:textId="69330D78" w:rsidR="00763AAA" w:rsidRPr="004950B1" w:rsidRDefault="00763AAA" w:rsidP="008C0398">
      <w:pPr>
        <w:numPr>
          <w:ilvl w:val="0"/>
          <w:numId w:val="1"/>
        </w:numPr>
        <w:adjustRightInd w:val="0"/>
        <w:snapToGrid w:val="0"/>
        <w:spacing w:afterLines="15" w:after="36" w:line="360" w:lineRule="exact"/>
        <w:ind w:leftChars="0" w:left="0" w:firstLineChars="0" w:firstLine="426"/>
        <w:jc w:val="both"/>
        <w:rPr>
          <w:rFonts w:asciiTheme="minorEastAsia" w:eastAsiaTheme="minorEastAsia" w:hAnsiTheme="minorEastAsia"/>
          <w:bCs w:val="0"/>
          <w:sz w:val="24"/>
          <w:szCs w:val="24"/>
        </w:rPr>
      </w:pPr>
      <w:r w:rsidRPr="006019B7">
        <w:rPr>
          <w:rFonts w:asciiTheme="minorEastAsia" w:eastAsiaTheme="minorEastAsia" w:hAnsiTheme="minorEastAsia"/>
          <w:bCs w:val="0"/>
          <w:sz w:val="24"/>
          <w:szCs w:val="24"/>
        </w:rPr>
        <w:lastRenderedPageBreak/>
        <w:t>保险人收到被保险人的赔偿请求后，应当及时就是否属于保险责任</w:t>
      </w:r>
      <w:proofErr w:type="gramStart"/>
      <w:r w:rsidRPr="006019B7">
        <w:rPr>
          <w:rFonts w:asciiTheme="minorEastAsia" w:eastAsiaTheme="minorEastAsia" w:hAnsiTheme="minorEastAsia"/>
          <w:bCs w:val="0"/>
          <w:sz w:val="24"/>
          <w:szCs w:val="24"/>
        </w:rPr>
        <w:t>作出</w:t>
      </w:r>
      <w:proofErr w:type="gramEnd"/>
      <w:r w:rsidRPr="006019B7">
        <w:rPr>
          <w:rFonts w:asciiTheme="minorEastAsia" w:eastAsiaTheme="minorEastAsia" w:hAnsiTheme="minorEastAsia"/>
          <w:bCs w:val="0"/>
          <w:sz w:val="24"/>
          <w:szCs w:val="24"/>
        </w:rPr>
        <w:t>核定，并将核定结果通知被保险人。情形复杂的，保险人在收到被保险人的赔偿请求后三十日内未能核定保险责任的，保险人与被保险人根据实际情形商议合理期间，保险人在商定的期间内</w:t>
      </w:r>
      <w:proofErr w:type="gramStart"/>
      <w:r w:rsidRPr="006019B7">
        <w:rPr>
          <w:rFonts w:asciiTheme="minorEastAsia" w:eastAsiaTheme="minorEastAsia" w:hAnsiTheme="minorEastAsia"/>
          <w:bCs w:val="0"/>
          <w:sz w:val="24"/>
          <w:szCs w:val="24"/>
        </w:rPr>
        <w:t>作出</w:t>
      </w:r>
      <w:proofErr w:type="gramEnd"/>
      <w:r w:rsidRPr="006019B7">
        <w:rPr>
          <w:rFonts w:asciiTheme="minorEastAsia" w:eastAsiaTheme="minorEastAsia" w:hAnsiTheme="minorEastAsia"/>
          <w:bCs w:val="0"/>
          <w:sz w:val="24"/>
          <w:szCs w:val="24"/>
        </w:rPr>
        <w:t>核定结果并通知被保险人。对属于保险责任的，在与被保险人达成有关赔偿金额的协议后十日内，履行赔偿义务。</w:t>
      </w:r>
    </w:p>
    <w:p w14:paraId="47DC9741" w14:textId="77777777" w:rsidR="00763AAA" w:rsidRPr="004950B1" w:rsidRDefault="00763AAA" w:rsidP="00D24248">
      <w:pPr>
        <w:adjustRightInd w:val="0"/>
        <w:snapToGrid w:val="0"/>
        <w:spacing w:afterLines="15" w:after="36" w:line="360" w:lineRule="exact"/>
        <w:ind w:leftChars="0" w:left="0" w:firstLine="480"/>
        <w:jc w:val="both"/>
        <w:rPr>
          <w:rFonts w:asciiTheme="minorEastAsia" w:eastAsiaTheme="minorEastAsia" w:hAnsiTheme="minorEastAsia"/>
          <w:sz w:val="24"/>
          <w:szCs w:val="24"/>
        </w:rPr>
      </w:pPr>
      <w:r w:rsidRPr="004950B1">
        <w:rPr>
          <w:rFonts w:asciiTheme="minorEastAsia" w:eastAsiaTheme="minorEastAsia" w:hAnsiTheme="minorEastAsia"/>
          <w:sz w:val="24"/>
          <w:szCs w:val="24"/>
        </w:rPr>
        <w:t>保险人依照前款的规定</w:t>
      </w:r>
      <w:proofErr w:type="gramStart"/>
      <w:r w:rsidRPr="004950B1">
        <w:rPr>
          <w:rFonts w:asciiTheme="minorEastAsia" w:eastAsiaTheme="minorEastAsia" w:hAnsiTheme="minorEastAsia"/>
          <w:sz w:val="24"/>
          <w:szCs w:val="24"/>
        </w:rPr>
        <w:t>作出</w:t>
      </w:r>
      <w:proofErr w:type="gramEnd"/>
      <w:r w:rsidRPr="004950B1">
        <w:rPr>
          <w:rFonts w:asciiTheme="minorEastAsia" w:eastAsiaTheme="minorEastAsia" w:hAnsiTheme="minorEastAsia"/>
          <w:sz w:val="24"/>
          <w:szCs w:val="24"/>
        </w:rPr>
        <w:t>核定后，对不属于保险责任的，应当自</w:t>
      </w:r>
      <w:proofErr w:type="gramStart"/>
      <w:r w:rsidRPr="004950B1">
        <w:rPr>
          <w:rFonts w:asciiTheme="minorEastAsia" w:eastAsiaTheme="minorEastAsia" w:hAnsiTheme="minorEastAsia"/>
          <w:sz w:val="24"/>
          <w:szCs w:val="24"/>
        </w:rPr>
        <w:t>作出</w:t>
      </w:r>
      <w:proofErr w:type="gramEnd"/>
      <w:r w:rsidRPr="004950B1">
        <w:rPr>
          <w:rFonts w:asciiTheme="minorEastAsia" w:eastAsiaTheme="minorEastAsia" w:hAnsiTheme="minorEastAsia"/>
          <w:sz w:val="24"/>
          <w:szCs w:val="24"/>
        </w:rPr>
        <w:t>核定之日起三日内向被保险人发出拒绝赔偿保险金通知书，并说明理由。</w:t>
      </w:r>
    </w:p>
    <w:p w14:paraId="74A381CF" w14:textId="32BEF3C0" w:rsidR="00763AAA" w:rsidRPr="0086601C" w:rsidRDefault="00763AAA" w:rsidP="008C0398">
      <w:pPr>
        <w:numPr>
          <w:ilvl w:val="0"/>
          <w:numId w:val="1"/>
        </w:numPr>
        <w:adjustRightInd w:val="0"/>
        <w:snapToGrid w:val="0"/>
        <w:spacing w:afterLines="15" w:after="36" w:line="360" w:lineRule="exact"/>
        <w:ind w:leftChars="0" w:left="0" w:firstLineChars="0" w:firstLine="426"/>
        <w:jc w:val="both"/>
        <w:rPr>
          <w:rFonts w:asciiTheme="minorEastAsia" w:eastAsiaTheme="minorEastAsia" w:hAnsiTheme="minorEastAsia"/>
          <w:bCs w:val="0"/>
          <w:sz w:val="24"/>
          <w:szCs w:val="24"/>
        </w:rPr>
      </w:pPr>
      <w:r w:rsidRPr="004950B1">
        <w:rPr>
          <w:rFonts w:asciiTheme="minorEastAsia" w:eastAsiaTheme="minorEastAsia" w:hAnsiTheme="minorEastAsia"/>
          <w:bCs w:val="0"/>
          <w:sz w:val="24"/>
          <w:szCs w:val="24"/>
        </w:rPr>
        <w:t>保险人自收到赔偿保险金的请求和有关证明、资料之日起六十日内，对其赔偿保险金的数额不能确定的，应当根据已有证明和资料可以确定的数额先</w:t>
      </w:r>
      <w:proofErr w:type="gramStart"/>
      <w:r w:rsidRPr="004950B1">
        <w:rPr>
          <w:rFonts w:asciiTheme="minorEastAsia" w:eastAsiaTheme="minorEastAsia" w:hAnsiTheme="minorEastAsia"/>
          <w:bCs w:val="0"/>
          <w:sz w:val="24"/>
          <w:szCs w:val="24"/>
        </w:rPr>
        <w:t>予支</w:t>
      </w:r>
      <w:proofErr w:type="gramEnd"/>
      <w:r w:rsidRPr="004950B1">
        <w:rPr>
          <w:rFonts w:asciiTheme="minorEastAsia" w:eastAsiaTheme="minorEastAsia" w:hAnsiTheme="minorEastAsia"/>
          <w:bCs w:val="0"/>
          <w:sz w:val="24"/>
          <w:szCs w:val="24"/>
        </w:rPr>
        <w:t>付；保险人最终确定赔偿的数额后，应当支付相应的差额。</w:t>
      </w:r>
    </w:p>
    <w:p w14:paraId="3FB7E34D" w14:textId="77777777" w:rsidR="00763AAA" w:rsidRPr="0086601C" w:rsidRDefault="00763AAA" w:rsidP="009717A2">
      <w:pPr>
        <w:adjustRightInd w:val="0"/>
        <w:snapToGrid w:val="0"/>
        <w:spacing w:afterLines="15" w:after="36" w:line="360" w:lineRule="exact"/>
        <w:ind w:leftChars="0" w:left="0" w:firstLineChars="0" w:firstLine="0"/>
        <w:jc w:val="both"/>
        <w:rPr>
          <w:rFonts w:asciiTheme="minorEastAsia" w:eastAsiaTheme="minorEastAsia" w:hAnsiTheme="minorEastAsia"/>
          <w:bCs w:val="0"/>
          <w:sz w:val="24"/>
          <w:szCs w:val="24"/>
        </w:rPr>
      </w:pPr>
    </w:p>
    <w:p w14:paraId="0C97D99E" w14:textId="77777777" w:rsidR="00D26020" w:rsidRPr="0086601C" w:rsidRDefault="00D26020" w:rsidP="009717A2">
      <w:pPr>
        <w:adjustRightInd w:val="0"/>
        <w:snapToGrid w:val="0"/>
        <w:spacing w:afterLines="15" w:after="36" w:line="360" w:lineRule="exact"/>
        <w:ind w:leftChars="0" w:left="0" w:firstLineChars="0" w:firstLine="0"/>
        <w:jc w:val="center"/>
        <w:rPr>
          <w:rFonts w:asciiTheme="minorEastAsia" w:eastAsiaTheme="minorEastAsia" w:hAnsiTheme="minorEastAsia"/>
          <w:b/>
          <w:sz w:val="24"/>
          <w:szCs w:val="24"/>
        </w:rPr>
      </w:pPr>
      <w:r w:rsidRPr="0086601C">
        <w:rPr>
          <w:rFonts w:asciiTheme="minorEastAsia" w:eastAsiaTheme="minorEastAsia" w:hAnsiTheme="minorEastAsia" w:hint="eastAsia"/>
          <w:b/>
          <w:sz w:val="24"/>
          <w:szCs w:val="24"/>
        </w:rPr>
        <w:t>投保人、被保险人的义务</w:t>
      </w:r>
    </w:p>
    <w:p w14:paraId="3884314E" w14:textId="45E497EB" w:rsidR="00D26020" w:rsidRPr="0086601C" w:rsidRDefault="00D26020" w:rsidP="008C0398">
      <w:pPr>
        <w:numPr>
          <w:ilvl w:val="0"/>
          <w:numId w:val="1"/>
        </w:numPr>
        <w:adjustRightInd w:val="0"/>
        <w:snapToGrid w:val="0"/>
        <w:spacing w:afterLines="15" w:after="36" w:line="360" w:lineRule="exact"/>
        <w:ind w:leftChars="0" w:left="0" w:firstLineChars="0" w:firstLine="426"/>
        <w:jc w:val="both"/>
        <w:rPr>
          <w:rFonts w:asciiTheme="minorEastAsia" w:eastAsiaTheme="minorEastAsia" w:hAnsiTheme="minorEastAsia"/>
          <w:bCs w:val="0"/>
          <w:sz w:val="24"/>
          <w:szCs w:val="24"/>
        </w:rPr>
      </w:pPr>
      <w:r w:rsidRPr="0086601C">
        <w:rPr>
          <w:rFonts w:asciiTheme="minorEastAsia" w:eastAsiaTheme="minorEastAsia" w:hAnsiTheme="minorEastAsia" w:hint="eastAsia"/>
          <w:bCs w:val="0"/>
          <w:sz w:val="24"/>
          <w:szCs w:val="24"/>
        </w:rPr>
        <w:t>投保人应履行如实告知义务，如实回答保险人就保险标的或被保险人的有关情况提出的询问。</w:t>
      </w:r>
    </w:p>
    <w:p w14:paraId="42644BF0" w14:textId="77777777" w:rsidR="00D26020" w:rsidRPr="0086601C" w:rsidRDefault="00D26020" w:rsidP="009717A2">
      <w:pPr>
        <w:widowControl/>
        <w:spacing w:afterLines="15" w:after="36" w:line="360" w:lineRule="exact"/>
        <w:ind w:leftChars="0" w:left="0" w:firstLine="482"/>
        <w:jc w:val="both"/>
        <w:rPr>
          <w:rFonts w:asciiTheme="minorEastAsia" w:eastAsiaTheme="minorEastAsia" w:hAnsiTheme="minorEastAsia"/>
          <w:b/>
          <w:bCs w:val="0"/>
          <w:sz w:val="24"/>
          <w:szCs w:val="24"/>
        </w:rPr>
      </w:pPr>
      <w:r w:rsidRPr="0086601C">
        <w:rPr>
          <w:rFonts w:asciiTheme="minorEastAsia" w:eastAsiaTheme="minorEastAsia" w:hAnsiTheme="minorEastAsia"/>
          <w:b/>
          <w:bCs w:val="0"/>
          <w:sz w:val="24"/>
          <w:szCs w:val="24"/>
        </w:rPr>
        <w:t>投保人故意或者因重大过失未履行前款规定的如实告知义务，足以影响保险人决定是否同意承保或者提高保险费率的，保险人有权解除合同。</w:t>
      </w:r>
      <w:r w:rsidRPr="0086601C">
        <w:rPr>
          <w:rFonts w:asciiTheme="minorEastAsia" w:eastAsiaTheme="minorEastAsia" w:hAnsiTheme="minorEastAsia" w:hint="eastAsia"/>
          <w:b/>
          <w:bCs w:val="0"/>
          <w:sz w:val="24"/>
          <w:szCs w:val="24"/>
        </w:rPr>
        <w:t>保险合同自保险人的解约通知书到达投保人或被保险人时解除。</w:t>
      </w:r>
    </w:p>
    <w:p w14:paraId="1CC1FE6C" w14:textId="77777777" w:rsidR="00D26020" w:rsidRPr="0086601C" w:rsidRDefault="00D26020" w:rsidP="009717A2">
      <w:pPr>
        <w:spacing w:afterLines="15" w:after="36" w:line="360" w:lineRule="exact"/>
        <w:ind w:leftChars="0" w:left="0" w:firstLine="482"/>
        <w:jc w:val="both"/>
        <w:rPr>
          <w:rFonts w:asciiTheme="minorEastAsia" w:eastAsiaTheme="minorEastAsia" w:hAnsiTheme="minorEastAsia"/>
          <w:b/>
          <w:bCs w:val="0"/>
          <w:sz w:val="24"/>
          <w:szCs w:val="24"/>
        </w:rPr>
      </w:pPr>
      <w:r w:rsidRPr="0086601C">
        <w:rPr>
          <w:rFonts w:asciiTheme="minorEastAsia" w:eastAsiaTheme="minorEastAsia" w:hAnsiTheme="minorEastAsia" w:hint="eastAsia"/>
          <w:b/>
          <w:bCs w:val="0"/>
          <w:sz w:val="24"/>
          <w:szCs w:val="24"/>
        </w:rPr>
        <w:t>投保人故意不履行如实告知义务的，保险人对于保险合同解除前发生的保险事故，不承担赔偿责任，并不退还保险费。</w:t>
      </w:r>
      <w:r w:rsidRPr="0086601C">
        <w:rPr>
          <w:rFonts w:asciiTheme="minorEastAsia" w:eastAsiaTheme="minorEastAsia" w:hAnsiTheme="minorEastAsia"/>
          <w:b/>
          <w:bCs w:val="0"/>
          <w:sz w:val="24"/>
          <w:szCs w:val="24"/>
        </w:rPr>
        <w:t xml:space="preserve"> </w:t>
      </w:r>
    </w:p>
    <w:p w14:paraId="594A2C9B" w14:textId="77777777" w:rsidR="00D26020" w:rsidRPr="0086601C" w:rsidRDefault="00D26020" w:rsidP="009717A2">
      <w:pPr>
        <w:spacing w:afterLines="15" w:after="36" w:line="360" w:lineRule="exact"/>
        <w:ind w:leftChars="0" w:left="0" w:firstLine="482"/>
        <w:jc w:val="both"/>
        <w:rPr>
          <w:rFonts w:asciiTheme="minorEastAsia" w:eastAsiaTheme="minorEastAsia" w:hAnsiTheme="minorEastAsia"/>
          <w:b/>
          <w:bCs w:val="0"/>
          <w:sz w:val="24"/>
          <w:szCs w:val="24"/>
        </w:rPr>
      </w:pPr>
      <w:r w:rsidRPr="0086601C">
        <w:rPr>
          <w:rFonts w:asciiTheme="minorEastAsia" w:eastAsiaTheme="minorEastAsia" w:hAnsiTheme="minorEastAsia" w:hint="eastAsia"/>
          <w:b/>
          <w:bCs w:val="0"/>
          <w:sz w:val="24"/>
          <w:szCs w:val="24"/>
        </w:rPr>
        <w:t>投保人因重大过失未履行如实告知义务，对保险事故的发生有严重影响的，保险人对于保险合同解除前发生的保险事故，不承担赔偿责任，但应当退还保险费。</w:t>
      </w:r>
    </w:p>
    <w:p w14:paraId="0D9E1911" w14:textId="3DFF55CC" w:rsidR="00D26020" w:rsidRPr="0086601C" w:rsidRDefault="00D26020" w:rsidP="008C0398">
      <w:pPr>
        <w:numPr>
          <w:ilvl w:val="0"/>
          <w:numId w:val="1"/>
        </w:numPr>
        <w:adjustRightInd w:val="0"/>
        <w:snapToGrid w:val="0"/>
        <w:spacing w:afterLines="15" w:after="36" w:line="360" w:lineRule="exact"/>
        <w:ind w:leftChars="0" w:left="0" w:firstLineChars="0" w:firstLine="426"/>
        <w:jc w:val="both"/>
        <w:rPr>
          <w:rFonts w:asciiTheme="minorEastAsia" w:eastAsiaTheme="minorEastAsia" w:hAnsiTheme="minorEastAsia"/>
          <w:bCs w:val="0"/>
          <w:sz w:val="24"/>
          <w:szCs w:val="24"/>
        </w:rPr>
      </w:pPr>
      <w:r w:rsidRPr="0086601C">
        <w:rPr>
          <w:rFonts w:asciiTheme="minorEastAsia" w:eastAsiaTheme="minorEastAsia" w:hAnsiTheme="minorEastAsia" w:hint="eastAsia"/>
          <w:bCs w:val="0"/>
          <w:sz w:val="24"/>
          <w:szCs w:val="24"/>
        </w:rPr>
        <w:t>投保人在保险人签发保险凭证的同时，应按照保险费率，一次交清应付的保险费。</w:t>
      </w:r>
      <w:r w:rsidRPr="0086601C">
        <w:rPr>
          <w:rFonts w:asciiTheme="minorEastAsia" w:eastAsiaTheme="minorEastAsia" w:hAnsiTheme="minorEastAsia" w:hint="eastAsia"/>
          <w:b/>
          <w:bCs w:val="0"/>
          <w:sz w:val="24"/>
          <w:szCs w:val="24"/>
        </w:rPr>
        <w:t>若投保人未按照约定交付保险费，保险费交付前发生的保险事故，保险人不承担赔偿责任</w:t>
      </w:r>
      <w:r w:rsidRPr="0086601C">
        <w:rPr>
          <w:rFonts w:asciiTheme="minorEastAsia" w:eastAsiaTheme="minorEastAsia" w:hAnsiTheme="minorEastAsia" w:hint="eastAsia"/>
          <w:bCs w:val="0"/>
          <w:sz w:val="24"/>
          <w:szCs w:val="24"/>
        </w:rPr>
        <w:t>。</w:t>
      </w:r>
    </w:p>
    <w:p w14:paraId="05346417" w14:textId="75D47724" w:rsidR="00D26020" w:rsidRPr="004950B1" w:rsidRDefault="00A60C30" w:rsidP="008C0398">
      <w:pPr>
        <w:numPr>
          <w:ilvl w:val="0"/>
          <w:numId w:val="1"/>
        </w:numPr>
        <w:adjustRightInd w:val="0"/>
        <w:snapToGrid w:val="0"/>
        <w:spacing w:afterLines="15" w:after="36" w:line="360" w:lineRule="exact"/>
        <w:ind w:leftChars="0" w:left="0" w:firstLineChars="0" w:firstLine="426"/>
        <w:jc w:val="both"/>
        <w:rPr>
          <w:rFonts w:asciiTheme="minorEastAsia" w:eastAsiaTheme="minorEastAsia" w:hAnsiTheme="minorEastAsia"/>
          <w:bCs w:val="0"/>
          <w:sz w:val="24"/>
          <w:szCs w:val="24"/>
        </w:rPr>
      </w:pPr>
      <w:r w:rsidRPr="0086601C">
        <w:rPr>
          <w:rFonts w:asciiTheme="minorEastAsia" w:eastAsiaTheme="minorEastAsia" w:hAnsiTheme="minorEastAsia" w:hint="eastAsia"/>
          <w:bCs w:val="0"/>
          <w:sz w:val="24"/>
          <w:szCs w:val="24"/>
        </w:rPr>
        <w:t>被保险人应严格遵守国家及交通运输部门关于安全运输的各项规定，</w:t>
      </w:r>
      <w:r w:rsidR="00D26020" w:rsidRPr="0086601C">
        <w:rPr>
          <w:rFonts w:asciiTheme="minorEastAsia" w:eastAsiaTheme="minorEastAsia" w:hAnsiTheme="minorEastAsia" w:hint="eastAsia"/>
          <w:bCs w:val="0"/>
          <w:sz w:val="24"/>
          <w:szCs w:val="24"/>
        </w:rPr>
        <w:t>还应当接受并协助保险人对保险货物进行的查验防损工作，货物包装必须符合国家和主管部门规定的标准。</w:t>
      </w:r>
      <w:r w:rsidR="00D26020" w:rsidRPr="0086601C">
        <w:rPr>
          <w:rFonts w:asciiTheme="minorEastAsia" w:eastAsiaTheme="minorEastAsia" w:hAnsiTheme="minorEastAsia" w:hint="eastAsia"/>
          <w:b/>
          <w:bCs w:val="0"/>
          <w:sz w:val="24"/>
          <w:szCs w:val="24"/>
        </w:rPr>
        <w:t>对于因被保险人未遵守上述约定而导致保险事故的，保险人不负赔偿责任；对于因被保险人未遵守上述约定而导致损失扩大的，保险人对扩大的损失不负赔偿责任</w:t>
      </w:r>
      <w:r w:rsidR="00D26020" w:rsidRPr="0086601C">
        <w:rPr>
          <w:rFonts w:asciiTheme="minorEastAsia" w:eastAsiaTheme="minorEastAsia" w:hAnsiTheme="minorEastAsia" w:hint="eastAsia"/>
          <w:bCs w:val="0"/>
          <w:sz w:val="24"/>
          <w:szCs w:val="24"/>
        </w:rPr>
        <w:t>。</w:t>
      </w:r>
      <w:r w:rsidR="00D26020" w:rsidRPr="004950B1">
        <w:rPr>
          <w:rFonts w:asciiTheme="minorEastAsia" w:eastAsiaTheme="minorEastAsia" w:hAnsiTheme="minorEastAsia"/>
          <w:bCs w:val="0"/>
          <w:sz w:val="24"/>
          <w:szCs w:val="24"/>
        </w:rPr>
        <w:t xml:space="preserve"> </w:t>
      </w:r>
    </w:p>
    <w:p w14:paraId="45F081B3" w14:textId="5A7F5ABA" w:rsidR="00D26020" w:rsidRPr="0086601C" w:rsidRDefault="00D26020" w:rsidP="008C0398">
      <w:pPr>
        <w:numPr>
          <w:ilvl w:val="0"/>
          <w:numId w:val="1"/>
        </w:numPr>
        <w:adjustRightInd w:val="0"/>
        <w:snapToGrid w:val="0"/>
        <w:spacing w:afterLines="15" w:after="36" w:line="360" w:lineRule="exact"/>
        <w:ind w:leftChars="0" w:left="0" w:firstLineChars="0" w:firstLine="426"/>
        <w:jc w:val="both"/>
        <w:rPr>
          <w:rFonts w:asciiTheme="minorEastAsia" w:eastAsiaTheme="minorEastAsia" w:hAnsiTheme="minorEastAsia"/>
          <w:bCs w:val="0"/>
          <w:sz w:val="24"/>
          <w:szCs w:val="24"/>
        </w:rPr>
      </w:pPr>
      <w:r w:rsidRPr="0086601C">
        <w:rPr>
          <w:rFonts w:asciiTheme="minorEastAsia" w:eastAsiaTheme="minorEastAsia" w:hAnsiTheme="minorEastAsia" w:hint="eastAsia"/>
          <w:bCs w:val="0"/>
          <w:sz w:val="24"/>
          <w:szCs w:val="24"/>
        </w:rPr>
        <w:t>货物如果发生保险责任范围内的损失时</w:t>
      </w:r>
      <w:r w:rsidRPr="0086601C">
        <w:rPr>
          <w:rFonts w:asciiTheme="minorEastAsia" w:eastAsiaTheme="minorEastAsia" w:hAnsiTheme="minorEastAsia"/>
          <w:bCs w:val="0"/>
          <w:sz w:val="24"/>
          <w:szCs w:val="24"/>
        </w:rPr>
        <w:t>，</w:t>
      </w:r>
      <w:r w:rsidRPr="0086601C">
        <w:rPr>
          <w:rFonts w:asciiTheme="minorEastAsia" w:eastAsiaTheme="minorEastAsia" w:hAnsiTheme="minorEastAsia" w:hint="eastAsia"/>
          <w:bCs w:val="0"/>
          <w:sz w:val="24"/>
          <w:szCs w:val="24"/>
        </w:rPr>
        <w:t>被保险人获悉后，应立即通知保险人的当地保险机构并应迅速采取施救和保护措施防止或减少货物损失。</w:t>
      </w:r>
    </w:p>
    <w:p w14:paraId="36AC8479" w14:textId="77777777" w:rsidR="00D26020" w:rsidRPr="0086601C" w:rsidRDefault="00D26020" w:rsidP="009717A2">
      <w:pPr>
        <w:spacing w:afterLines="15" w:after="36" w:line="360" w:lineRule="exact"/>
        <w:ind w:leftChars="0" w:left="0" w:firstLine="482"/>
        <w:jc w:val="both"/>
        <w:rPr>
          <w:rFonts w:asciiTheme="minorEastAsia" w:eastAsiaTheme="minorEastAsia" w:hAnsiTheme="minorEastAsia"/>
          <w:b/>
          <w:bCs w:val="0"/>
          <w:sz w:val="24"/>
          <w:szCs w:val="24"/>
        </w:rPr>
      </w:pPr>
      <w:r w:rsidRPr="0086601C">
        <w:rPr>
          <w:rFonts w:asciiTheme="minorEastAsia" w:eastAsiaTheme="minorEastAsia" w:hAnsiTheme="minorEastAsia" w:hint="eastAsia"/>
          <w:b/>
          <w:bCs w:val="0"/>
          <w:sz w:val="24"/>
          <w:szCs w:val="24"/>
        </w:rPr>
        <w:t>故意或者因重大过失未及时通知，致使保险事故的性质、原因、损失程度等难以确定的，保险人对无法确定的部分，不承担赔偿责任，但保险人通过其他途径已经及时知道或者应当及时知道保险事故发生的除外。</w:t>
      </w:r>
    </w:p>
    <w:p w14:paraId="1362E4A3" w14:textId="77777777" w:rsidR="009717A2" w:rsidRPr="0086601C" w:rsidRDefault="009717A2" w:rsidP="009717A2">
      <w:pPr>
        <w:spacing w:afterLines="15" w:after="36" w:line="360" w:lineRule="exact"/>
        <w:ind w:leftChars="0" w:left="0" w:firstLine="482"/>
        <w:jc w:val="both"/>
        <w:rPr>
          <w:rFonts w:asciiTheme="minorEastAsia" w:eastAsiaTheme="minorEastAsia" w:hAnsiTheme="minorEastAsia"/>
          <w:b/>
          <w:bCs w:val="0"/>
          <w:sz w:val="24"/>
          <w:szCs w:val="24"/>
        </w:rPr>
      </w:pPr>
    </w:p>
    <w:p w14:paraId="53E9EA0D" w14:textId="77777777" w:rsidR="00D26020" w:rsidRPr="0086601C" w:rsidRDefault="00D26020" w:rsidP="009717A2">
      <w:pPr>
        <w:adjustRightInd w:val="0"/>
        <w:snapToGrid w:val="0"/>
        <w:spacing w:afterLines="15" w:after="36" w:line="360" w:lineRule="exact"/>
        <w:ind w:leftChars="0" w:left="0" w:firstLineChars="0" w:firstLine="0"/>
        <w:jc w:val="center"/>
        <w:rPr>
          <w:rFonts w:asciiTheme="minorEastAsia" w:eastAsiaTheme="minorEastAsia" w:hAnsiTheme="minorEastAsia"/>
          <w:b/>
          <w:sz w:val="24"/>
          <w:szCs w:val="24"/>
        </w:rPr>
      </w:pPr>
      <w:r w:rsidRPr="0086601C">
        <w:rPr>
          <w:rFonts w:asciiTheme="minorEastAsia" w:eastAsiaTheme="minorEastAsia" w:hAnsiTheme="minorEastAsia" w:hint="eastAsia"/>
          <w:b/>
          <w:sz w:val="24"/>
          <w:szCs w:val="24"/>
        </w:rPr>
        <w:t>赔偿处理</w:t>
      </w:r>
    </w:p>
    <w:p w14:paraId="4FC4CE56" w14:textId="55714D42" w:rsidR="00D26020" w:rsidRPr="0086601C" w:rsidRDefault="00D26020" w:rsidP="008C0398">
      <w:pPr>
        <w:numPr>
          <w:ilvl w:val="0"/>
          <w:numId w:val="1"/>
        </w:numPr>
        <w:adjustRightInd w:val="0"/>
        <w:snapToGrid w:val="0"/>
        <w:spacing w:afterLines="15" w:after="36" w:line="360" w:lineRule="exact"/>
        <w:ind w:leftChars="0" w:left="0" w:firstLineChars="0" w:firstLine="426"/>
        <w:jc w:val="both"/>
        <w:rPr>
          <w:rFonts w:asciiTheme="minorEastAsia" w:eastAsiaTheme="minorEastAsia" w:hAnsiTheme="minorEastAsia"/>
          <w:bCs w:val="0"/>
          <w:sz w:val="24"/>
          <w:szCs w:val="24"/>
        </w:rPr>
      </w:pPr>
      <w:r w:rsidRPr="0086601C">
        <w:rPr>
          <w:rFonts w:asciiTheme="minorEastAsia" w:eastAsiaTheme="minorEastAsia" w:hAnsiTheme="minorEastAsia" w:hint="eastAsia"/>
          <w:bCs w:val="0"/>
          <w:sz w:val="24"/>
          <w:szCs w:val="24"/>
        </w:rPr>
        <w:t>被保险人向保险人申请索赔时</w:t>
      </w:r>
      <w:r w:rsidRPr="0086601C">
        <w:rPr>
          <w:rFonts w:asciiTheme="minorEastAsia" w:eastAsiaTheme="minorEastAsia" w:hAnsiTheme="minorEastAsia"/>
          <w:bCs w:val="0"/>
          <w:sz w:val="24"/>
          <w:szCs w:val="24"/>
        </w:rPr>
        <w:t>，</w:t>
      </w:r>
      <w:r w:rsidR="00BE5D57" w:rsidRPr="0086601C">
        <w:rPr>
          <w:rFonts w:asciiTheme="minorEastAsia" w:eastAsiaTheme="minorEastAsia" w:hAnsiTheme="minorEastAsia" w:hint="eastAsia"/>
          <w:bCs w:val="0"/>
          <w:sz w:val="24"/>
          <w:szCs w:val="24"/>
        </w:rPr>
        <w:t>应</w:t>
      </w:r>
      <w:r w:rsidRPr="0086601C">
        <w:rPr>
          <w:rFonts w:asciiTheme="minorEastAsia" w:eastAsiaTheme="minorEastAsia" w:hAnsiTheme="minorEastAsia" w:hint="eastAsia"/>
          <w:bCs w:val="0"/>
          <w:sz w:val="24"/>
          <w:szCs w:val="24"/>
        </w:rPr>
        <w:t>提供下列有关单证：</w:t>
      </w:r>
    </w:p>
    <w:p w14:paraId="4C2C9C5F" w14:textId="77777777" w:rsidR="00BE5D57" w:rsidRPr="0086601C" w:rsidRDefault="00BE5D57" w:rsidP="009717A2">
      <w:pPr>
        <w:numPr>
          <w:ilvl w:val="0"/>
          <w:numId w:val="4"/>
        </w:numPr>
        <w:adjustRightInd w:val="0"/>
        <w:snapToGrid w:val="0"/>
        <w:spacing w:afterLines="15" w:after="36" w:line="360" w:lineRule="exact"/>
        <w:ind w:leftChars="0" w:firstLineChars="0"/>
        <w:jc w:val="both"/>
        <w:rPr>
          <w:rFonts w:asciiTheme="minorEastAsia" w:eastAsiaTheme="minorEastAsia" w:hAnsiTheme="minorEastAsia"/>
          <w:bCs w:val="0"/>
          <w:sz w:val="24"/>
          <w:szCs w:val="24"/>
        </w:rPr>
      </w:pPr>
      <w:r w:rsidRPr="0086601C">
        <w:rPr>
          <w:rFonts w:asciiTheme="minorEastAsia" w:eastAsiaTheme="minorEastAsia" w:hAnsiTheme="minorEastAsia"/>
          <w:bCs w:val="0"/>
          <w:sz w:val="24"/>
          <w:szCs w:val="24"/>
        </w:rPr>
        <w:lastRenderedPageBreak/>
        <w:t>索赔申请书</w:t>
      </w:r>
      <w:r w:rsidRPr="0086601C">
        <w:rPr>
          <w:rFonts w:asciiTheme="minorEastAsia" w:eastAsiaTheme="minorEastAsia" w:hAnsiTheme="minorEastAsia" w:hint="eastAsia"/>
          <w:bCs w:val="0"/>
          <w:sz w:val="24"/>
          <w:szCs w:val="24"/>
        </w:rPr>
        <w:t>；</w:t>
      </w:r>
    </w:p>
    <w:p w14:paraId="6677CE43" w14:textId="77777777" w:rsidR="00D26020" w:rsidRPr="0086601C" w:rsidRDefault="00D26020" w:rsidP="009717A2">
      <w:pPr>
        <w:numPr>
          <w:ilvl w:val="0"/>
          <w:numId w:val="4"/>
        </w:numPr>
        <w:adjustRightInd w:val="0"/>
        <w:snapToGrid w:val="0"/>
        <w:spacing w:afterLines="15" w:after="36" w:line="360" w:lineRule="exact"/>
        <w:ind w:leftChars="0" w:firstLineChars="0"/>
        <w:jc w:val="both"/>
        <w:rPr>
          <w:rFonts w:asciiTheme="minorEastAsia" w:eastAsiaTheme="minorEastAsia" w:hAnsiTheme="minorEastAsia"/>
          <w:bCs w:val="0"/>
          <w:sz w:val="24"/>
          <w:szCs w:val="24"/>
        </w:rPr>
      </w:pPr>
      <w:r w:rsidRPr="0086601C">
        <w:rPr>
          <w:rFonts w:asciiTheme="minorEastAsia" w:eastAsiaTheme="minorEastAsia" w:hAnsiTheme="minorEastAsia" w:hint="eastAsia"/>
          <w:bCs w:val="0"/>
          <w:sz w:val="24"/>
          <w:szCs w:val="24"/>
        </w:rPr>
        <w:t>保险凭证、运单（货票）、提货单、发货票；</w:t>
      </w:r>
    </w:p>
    <w:p w14:paraId="1D30D3CF" w14:textId="77777777" w:rsidR="00D26020" w:rsidRPr="0086601C" w:rsidRDefault="00D26020" w:rsidP="009717A2">
      <w:pPr>
        <w:numPr>
          <w:ilvl w:val="0"/>
          <w:numId w:val="4"/>
        </w:numPr>
        <w:adjustRightInd w:val="0"/>
        <w:snapToGrid w:val="0"/>
        <w:spacing w:afterLines="15" w:after="36" w:line="360" w:lineRule="exact"/>
        <w:ind w:leftChars="0" w:firstLineChars="0"/>
        <w:jc w:val="both"/>
        <w:rPr>
          <w:rFonts w:asciiTheme="minorEastAsia" w:eastAsiaTheme="minorEastAsia" w:hAnsiTheme="minorEastAsia"/>
          <w:bCs w:val="0"/>
          <w:sz w:val="24"/>
          <w:szCs w:val="24"/>
        </w:rPr>
      </w:pPr>
      <w:r w:rsidRPr="0086601C">
        <w:rPr>
          <w:rFonts w:asciiTheme="minorEastAsia" w:eastAsiaTheme="minorEastAsia" w:hAnsiTheme="minorEastAsia" w:hint="eastAsia"/>
          <w:bCs w:val="0"/>
          <w:sz w:val="24"/>
          <w:szCs w:val="24"/>
        </w:rPr>
        <w:t>承运部门签发的货运记录、普通记录、交接验收记录、鉴定书；</w:t>
      </w:r>
    </w:p>
    <w:p w14:paraId="753A5C27" w14:textId="77777777" w:rsidR="00D26020" w:rsidRPr="0086601C" w:rsidRDefault="00D26020" w:rsidP="00D24248">
      <w:pPr>
        <w:numPr>
          <w:ilvl w:val="0"/>
          <w:numId w:val="4"/>
        </w:numPr>
        <w:adjustRightInd w:val="0"/>
        <w:snapToGrid w:val="0"/>
        <w:spacing w:afterLines="15" w:after="36" w:line="360" w:lineRule="exact"/>
        <w:ind w:leftChars="0" w:firstLineChars="0"/>
        <w:jc w:val="both"/>
        <w:rPr>
          <w:rFonts w:asciiTheme="minorEastAsia" w:eastAsiaTheme="minorEastAsia" w:hAnsiTheme="minorEastAsia"/>
          <w:bCs w:val="0"/>
          <w:sz w:val="24"/>
          <w:szCs w:val="24"/>
        </w:rPr>
      </w:pPr>
      <w:r w:rsidRPr="0086601C">
        <w:rPr>
          <w:rFonts w:asciiTheme="minorEastAsia" w:eastAsiaTheme="minorEastAsia" w:hAnsiTheme="minorEastAsia" w:hint="eastAsia"/>
          <w:bCs w:val="0"/>
          <w:sz w:val="24"/>
          <w:szCs w:val="24"/>
        </w:rPr>
        <w:t>收货单位的入库记录、检验报告、损失清单及救护货物所支付的直接费用的单据。</w:t>
      </w:r>
    </w:p>
    <w:p w14:paraId="7D71F3EB" w14:textId="1376160A" w:rsidR="00081E53" w:rsidRPr="0086601C" w:rsidRDefault="00081E53" w:rsidP="008C0398">
      <w:pPr>
        <w:numPr>
          <w:ilvl w:val="0"/>
          <w:numId w:val="1"/>
        </w:numPr>
        <w:adjustRightInd w:val="0"/>
        <w:snapToGrid w:val="0"/>
        <w:spacing w:afterLines="15" w:after="36" w:line="360" w:lineRule="exact"/>
        <w:ind w:leftChars="0" w:left="0" w:firstLineChars="0" w:firstLine="426"/>
        <w:jc w:val="both"/>
        <w:rPr>
          <w:rFonts w:asciiTheme="minorEastAsia" w:eastAsiaTheme="minorEastAsia" w:hAnsiTheme="minorEastAsia"/>
          <w:bCs w:val="0"/>
          <w:sz w:val="24"/>
          <w:szCs w:val="24"/>
        </w:rPr>
      </w:pPr>
      <w:r w:rsidRPr="0086601C">
        <w:rPr>
          <w:rFonts w:asciiTheme="minorEastAsia" w:eastAsiaTheme="minorEastAsia" w:hAnsiTheme="minorEastAsia" w:hint="eastAsia"/>
          <w:bCs w:val="0"/>
          <w:sz w:val="24"/>
          <w:szCs w:val="24"/>
        </w:rPr>
        <w:t>货物发生保险责任范围内的损失时</w:t>
      </w:r>
      <w:r w:rsidRPr="0086601C">
        <w:rPr>
          <w:rFonts w:asciiTheme="minorEastAsia" w:eastAsiaTheme="minorEastAsia" w:hAnsiTheme="minorEastAsia"/>
          <w:bCs w:val="0"/>
          <w:sz w:val="24"/>
          <w:szCs w:val="24"/>
        </w:rPr>
        <w:t>，</w:t>
      </w:r>
      <w:r w:rsidRPr="0086601C">
        <w:rPr>
          <w:rFonts w:asciiTheme="minorEastAsia" w:eastAsiaTheme="minorEastAsia" w:hAnsiTheme="minorEastAsia" w:hint="eastAsia"/>
          <w:bCs w:val="0"/>
          <w:sz w:val="24"/>
          <w:szCs w:val="24"/>
        </w:rPr>
        <w:t>按货价确定保险金额的，保险人根据实际损失按起运地货价计算赔偿；按货价加运杂费确定保险金额的，保险人根据实际损失按起运地货价加运杂费计算。但最高赔偿金额以保险金额为限。</w:t>
      </w:r>
    </w:p>
    <w:p w14:paraId="17A76853" w14:textId="65E3D493" w:rsidR="00D26020" w:rsidRPr="004950B1" w:rsidRDefault="00D26020" w:rsidP="008C0398">
      <w:pPr>
        <w:numPr>
          <w:ilvl w:val="0"/>
          <w:numId w:val="1"/>
        </w:numPr>
        <w:adjustRightInd w:val="0"/>
        <w:snapToGrid w:val="0"/>
        <w:spacing w:afterLines="15" w:after="36" w:line="360" w:lineRule="exact"/>
        <w:ind w:leftChars="0" w:left="0" w:firstLineChars="0" w:firstLine="426"/>
        <w:jc w:val="both"/>
        <w:rPr>
          <w:rFonts w:asciiTheme="minorEastAsia" w:eastAsiaTheme="minorEastAsia" w:hAnsiTheme="minorEastAsia"/>
          <w:b/>
          <w:bCs w:val="0"/>
          <w:sz w:val="24"/>
          <w:szCs w:val="24"/>
        </w:rPr>
      </w:pPr>
      <w:r w:rsidRPr="0086601C">
        <w:rPr>
          <w:rFonts w:asciiTheme="minorEastAsia" w:eastAsiaTheme="minorEastAsia" w:hAnsiTheme="minorEastAsia" w:hint="eastAsia"/>
          <w:b/>
          <w:bCs w:val="0"/>
          <w:sz w:val="24"/>
          <w:szCs w:val="24"/>
        </w:rPr>
        <w:t>如果被保险人投保不足，保险金额低于货价时</w:t>
      </w:r>
      <w:r w:rsidRPr="0086601C">
        <w:rPr>
          <w:rFonts w:asciiTheme="minorEastAsia" w:eastAsiaTheme="minorEastAsia" w:hAnsiTheme="minorEastAsia"/>
          <w:b/>
          <w:bCs w:val="0"/>
          <w:sz w:val="24"/>
          <w:szCs w:val="24"/>
        </w:rPr>
        <w:t>，</w:t>
      </w:r>
      <w:r w:rsidRPr="0086601C">
        <w:rPr>
          <w:rFonts w:asciiTheme="minorEastAsia" w:eastAsiaTheme="minorEastAsia" w:hAnsiTheme="minorEastAsia" w:hint="eastAsia"/>
          <w:b/>
          <w:bCs w:val="0"/>
          <w:sz w:val="24"/>
          <w:szCs w:val="24"/>
        </w:rPr>
        <w:t>保险人对其损失金额及支付的施救保护费用按保险金额与货价的比例计算赔偿。保险人对货物损失的赔偿金额，以及因施救或保护货物所支付的直接、合理的费用，应分别计算</w:t>
      </w:r>
      <w:r w:rsidRPr="0086601C">
        <w:rPr>
          <w:rFonts w:asciiTheme="minorEastAsia" w:eastAsiaTheme="minorEastAsia" w:hAnsiTheme="minorEastAsia"/>
          <w:b/>
          <w:bCs w:val="0"/>
          <w:sz w:val="24"/>
          <w:szCs w:val="24"/>
        </w:rPr>
        <w:t>，</w:t>
      </w:r>
      <w:r w:rsidRPr="0086601C">
        <w:rPr>
          <w:rFonts w:asciiTheme="minorEastAsia" w:eastAsiaTheme="minorEastAsia" w:hAnsiTheme="minorEastAsia" w:hint="eastAsia"/>
          <w:b/>
          <w:bCs w:val="0"/>
          <w:sz w:val="24"/>
          <w:szCs w:val="24"/>
        </w:rPr>
        <w:t>并各以不超过保险金额为限</w:t>
      </w:r>
      <w:r w:rsidRPr="004950B1">
        <w:rPr>
          <w:rFonts w:asciiTheme="minorEastAsia" w:eastAsiaTheme="minorEastAsia" w:hAnsiTheme="minorEastAsia" w:hint="eastAsia"/>
          <w:b/>
          <w:bCs w:val="0"/>
          <w:sz w:val="24"/>
          <w:szCs w:val="24"/>
        </w:rPr>
        <w:t>。</w:t>
      </w:r>
    </w:p>
    <w:p w14:paraId="0C59E5A3" w14:textId="433DEEF4" w:rsidR="00D26020" w:rsidRPr="004950B1" w:rsidRDefault="00D26020" w:rsidP="008C0398">
      <w:pPr>
        <w:numPr>
          <w:ilvl w:val="0"/>
          <w:numId w:val="1"/>
        </w:numPr>
        <w:adjustRightInd w:val="0"/>
        <w:snapToGrid w:val="0"/>
        <w:spacing w:afterLines="15" w:after="36" w:line="360" w:lineRule="exact"/>
        <w:ind w:leftChars="0" w:left="0" w:firstLineChars="0" w:firstLine="426"/>
        <w:jc w:val="both"/>
        <w:rPr>
          <w:rFonts w:asciiTheme="minorEastAsia" w:eastAsiaTheme="minorEastAsia" w:hAnsiTheme="minorEastAsia"/>
          <w:bCs w:val="0"/>
          <w:sz w:val="24"/>
          <w:szCs w:val="24"/>
        </w:rPr>
      </w:pPr>
      <w:r w:rsidRPr="0086601C">
        <w:rPr>
          <w:rFonts w:asciiTheme="minorEastAsia" w:eastAsiaTheme="minorEastAsia" w:hAnsiTheme="minorEastAsia" w:hint="eastAsia"/>
          <w:bCs w:val="0"/>
          <w:sz w:val="24"/>
          <w:szCs w:val="24"/>
        </w:rPr>
        <w:t>货物发生保险责任范围内的损失</w:t>
      </w:r>
      <w:r w:rsidRPr="0086601C">
        <w:rPr>
          <w:rFonts w:asciiTheme="minorEastAsia" w:eastAsiaTheme="minorEastAsia" w:hAnsiTheme="minorEastAsia"/>
          <w:bCs w:val="0"/>
          <w:sz w:val="24"/>
          <w:szCs w:val="24"/>
        </w:rPr>
        <w:t>，</w:t>
      </w:r>
      <w:r w:rsidRPr="0086601C">
        <w:rPr>
          <w:rFonts w:asciiTheme="minorEastAsia" w:eastAsiaTheme="minorEastAsia" w:hAnsiTheme="minorEastAsia" w:hint="eastAsia"/>
          <w:b/>
          <w:bCs w:val="0"/>
          <w:sz w:val="24"/>
          <w:szCs w:val="24"/>
        </w:rPr>
        <w:t>如果根据法律规定或者有关约定，应当由承运人或其他第三者负责赔偿部分或全部的，被保险人应首先向承运人或其他第三者索赔</w:t>
      </w:r>
      <w:r w:rsidRPr="0086601C">
        <w:rPr>
          <w:rFonts w:asciiTheme="minorEastAsia" w:eastAsiaTheme="minorEastAsia" w:hAnsiTheme="minorEastAsia" w:hint="eastAsia"/>
          <w:bCs w:val="0"/>
          <w:sz w:val="24"/>
          <w:szCs w:val="24"/>
        </w:rPr>
        <w:t>。如被保险人提出要求，保险人也可以先予赔偿，但被保险人应签发权益转让书给保险人，并协助保险人向责任方追偿。</w:t>
      </w:r>
    </w:p>
    <w:p w14:paraId="6FCB5B81" w14:textId="7F1D7C82" w:rsidR="00D26020" w:rsidRPr="0086601C" w:rsidRDefault="00D26020" w:rsidP="008C0398">
      <w:pPr>
        <w:numPr>
          <w:ilvl w:val="0"/>
          <w:numId w:val="1"/>
        </w:numPr>
        <w:adjustRightInd w:val="0"/>
        <w:snapToGrid w:val="0"/>
        <w:spacing w:afterLines="15" w:after="36" w:line="360" w:lineRule="exact"/>
        <w:ind w:leftChars="0" w:left="0" w:firstLineChars="0" w:firstLine="426"/>
        <w:jc w:val="both"/>
        <w:rPr>
          <w:rFonts w:asciiTheme="minorEastAsia" w:eastAsiaTheme="minorEastAsia" w:hAnsiTheme="minorEastAsia"/>
          <w:bCs w:val="0"/>
          <w:sz w:val="24"/>
          <w:szCs w:val="24"/>
        </w:rPr>
      </w:pPr>
      <w:r w:rsidRPr="0086601C">
        <w:rPr>
          <w:rFonts w:asciiTheme="minorEastAsia" w:eastAsiaTheme="minorEastAsia" w:hAnsiTheme="minorEastAsia" w:hint="eastAsia"/>
          <w:bCs w:val="0"/>
          <w:sz w:val="24"/>
          <w:szCs w:val="24"/>
        </w:rPr>
        <w:t>双方协商同意，</w:t>
      </w:r>
      <w:r w:rsidRPr="0086601C">
        <w:rPr>
          <w:rFonts w:asciiTheme="minorEastAsia" w:eastAsiaTheme="minorEastAsia" w:hAnsiTheme="minorEastAsia" w:hint="eastAsia"/>
          <w:b/>
          <w:bCs w:val="0"/>
          <w:sz w:val="24"/>
          <w:szCs w:val="24"/>
        </w:rPr>
        <w:t>保险人可将其享有的保险财产残余部分的权益作价折归被保险人，并可在保险赔偿金中直接扣除</w:t>
      </w:r>
      <w:r w:rsidRPr="0086601C">
        <w:rPr>
          <w:rFonts w:asciiTheme="minorEastAsia" w:eastAsiaTheme="minorEastAsia" w:hAnsiTheme="minorEastAsia" w:hint="eastAsia"/>
          <w:bCs w:val="0"/>
          <w:sz w:val="24"/>
          <w:szCs w:val="24"/>
        </w:rPr>
        <w:t>。</w:t>
      </w:r>
    </w:p>
    <w:p w14:paraId="67825407" w14:textId="77777777" w:rsidR="00BE5D57" w:rsidRPr="0086601C" w:rsidRDefault="00BE5D57" w:rsidP="008C0398">
      <w:pPr>
        <w:adjustRightInd w:val="0"/>
        <w:snapToGrid w:val="0"/>
        <w:spacing w:afterLines="15" w:after="36" w:line="360" w:lineRule="exact"/>
        <w:ind w:leftChars="0" w:left="0" w:firstLineChars="0" w:firstLine="0"/>
        <w:jc w:val="both"/>
        <w:rPr>
          <w:rFonts w:asciiTheme="minorEastAsia" w:eastAsiaTheme="minorEastAsia" w:hAnsiTheme="minorEastAsia"/>
          <w:bCs w:val="0"/>
          <w:sz w:val="24"/>
          <w:szCs w:val="24"/>
        </w:rPr>
      </w:pPr>
    </w:p>
    <w:p w14:paraId="0DDE8D9A" w14:textId="77777777" w:rsidR="00BE5D57" w:rsidRPr="004950B1" w:rsidRDefault="00BE5D57" w:rsidP="004950B1">
      <w:pPr>
        <w:adjustRightInd w:val="0"/>
        <w:snapToGrid w:val="0"/>
        <w:spacing w:afterLines="15" w:after="36" w:line="360" w:lineRule="exact"/>
        <w:ind w:leftChars="0" w:left="0" w:firstLineChars="0" w:firstLine="0"/>
        <w:jc w:val="center"/>
        <w:rPr>
          <w:rFonts w:asciiTheme="minorEastAsia" w:eastAsiaTheme="minorEastAsia" w:hAnsiTheme="minorEastAsia"/>
          <w:b/>
          <w:bCs w:val="0"/>
          <w:sz w:val="24"/>
          <w:szCs w:val="24"/>
        </w:rPr>
      </w:pPr>
      <w:r w:rsidRPr="008C0398">
        <w:rPr>
          <w:rFonts w:asciiTheme="minorEastAsia" w:eastAsiaTheme="minorEastAsia" w:hAnsiTheme="minorEastAsia"/>
          <w:b/>
          <w:bCs w:val="0"/>
          <w:sz w:val="24"/>
          <w:szCs w:val="24"/>
        </w:rPr>
        <w:t>争议</w:t>
      </w:r>
      <w:r w:rsidRPr="0086601C">
        <w:rPr>
          <w:rFonts w:asciiTheme="minorEastAsia" w:eastAsiaTheme="minorEastAsia" w:hAnsiTheme="minorEastAsia"/>
          <w:b/>
          <w:bCs w:val="0"/>
          <w:sz w:val="24"/>
          <w:szCs w:val="24"/>
        </w:rPr>
        <w:t>处理</w:t>
      </w:r>
      <w:r w:rsidRPr="004950B1">
        <w:rPr>
          <w:rFonts w:asciiTheme="minorEastAsia" w:eastAsiaTheme="minorEastAsia" w:hAnsiTheme="minorEastAsia"/>
          <w:b/>
          <w:bCs w:val="0"/>
          <w:sz w:val="24"/>
          <w:szCs w:val="24"/>
        </w:rPr>
        <w:t>和法律适用</w:t>
      </w:r>
    </w:p>
    <w:p w14:paraId="2DEB067E" w14:textId="76755ABD" w:rsidR="00D26020" w:rsidRPr="0086601C" w:rsidRDefault="00D26020" w:rsidP="008C0398">
      <w:pPr>
        <w:numPr>
          <w:ilvl w:val="0"/>
          <w:numId w:val="1"/>
        </w:numPr>
        <w:adjustRightInd w:val="0"/>
        <w:snapToGrid w:val="0"/>
        <w:spacing w:afterLines="15" w:after="36" w:line="360" w:lineRule="exact"/>
        <w:ind w:leftChars="0" w:left="0" w:firstLineChars="0" w:firstLine="426"/>
        <w:jc w:val="both"/>
        <w:rPr>
          <w:rFonts w:asciiTheme="minorEastAsia" w:eastAsiaTheme="minorEastAsia" w:hAnsiTheme="minorEastAsia"/>
          <w:bCs w:val="0"/>
          <w:sz w:val="24"/>
          <w:szCs w:val="24"/>
        </w:rPr>
      </w:pPr>
      <w:r w:rsidRPr="0086601C">
        <w:rPr>
          <w:rFonts w:asciiTheme="minorEastAsia" w:eastAsiaTheme="minorEastAsia" w:hAnsiTheme="minorEastAsia" w:hint="eastAsia"/>
          <w:bCs w:val="0"/>
          <w:sz w:val="24"/>
          <w:szCs w:val="24"/>
        </w:rPr>
        <w:t>被保险人与保险人发生争议时</w:t>
      </w:r>
      <w:r w:rsidRPr="0086601C">
        <w:rPr>
          <w:rFonts w:asciiTheme="minorEastAsia" w:eastAsiaTheme="minorEastAsia" w:hAnsiTheme="minorEastAsia"/>
          <w:bCs w:val="0"/>
          <w:sz w:val="24"/>
          <w:szCs w:val="24"/>
        </w:rPr>
        <w:t>，</w:t>
      </w:r>
      <w:r w:rsidRPr="0086601C">
        <w:rPr>
          <w:rFonts w:asciiTheme="minorEastAsia" w:eastAsiaTheme="minorEastAsia" w:hAnsiTheme="minorEastAsia" w:hint="eastAsia"/>
          <w:bCs w:val="0"/>
          <w:sz w:val="24"/>
          <w:szCs w:val="24"/>
        </w:rPr>
        <w:t>应当实事求是，协商解决，双方不能达成协议时</w:t>
      </w:r>
      <w:r w:rsidRPr="0086601C">
        <w:rPr>
          <w:rFonts w:asciiTheme="minorEastAsia" w:eastAsiaTheme="minorEastAsia" w:hAnsiTheme="minorEastAsia"/>
          <w:bCs w:val="0"/>
          <w:sz w:val="24"/>
          <w:szCs w:val="24"/>
        </w:rPr>
        <w:t>，</w:t>
      </w:r>
      <w:r w:rsidRPr="0086601C">
        <w:rPr>
          <w:rFonts w:asciiTheme="minorEastAsia" w:eastAsiaTheme="minorEastAsia" w:hAnsiTheme="minorEastAsia" w:hint="eastAsia"/>
          <w:bCs w:val="0"/>
          <w:sz w:val="24"/>
          <w:szCs w:val="24"/>
        </w:rPr>
        <w:t>可以提交仲裁机关或法院处理。</w:t>
      </w:r>
    </w:p>
    <w:p w14:paraId="2C64D66F" w14:textId="3A8F9188" w:rsidR="008E57DC" w:rsidRPr="009717A2" w:rsidRDefault="00EF5778" w:rsidP="0002204D">
      <w:pPr>
        <w:numPr>
          <w:ilvl w:val="0"/>
          <w:numId w:val="1"/>
        </w:numPr>
        <w:adjustRightInd w:val="0"/>
        <w:snapToGrid w:val="0"/>
        <w:spacing w:afterLines="15" w:after="36" w:line="360" w:lineRule="exact"/>
        <w:ind w:leftChars="0" w:left="0" w:firstLineChars="0" w:firstLine="426"/>
        <w:jc w:val="both"/>
        <w:rPr>
          <w:rFonts w:asciiTheme="minorEastAsia" w:eastAsiaTheme="minorEastAsia" w:hAnsiTheme="minorEastAsia"/>
          <w:bCs w:val="0"/>
          <w:sz w:val="24"/>
          <w:szCs w:val="24"/>
        </w:rPr>
      </w:pPr>
      <w:r>
        <w:rPr>
          <w:rFonts w:asciiTheme="minorEastAsia" w:eastAsiaTheme="minorEastAsia" w:hAnsiTheme="minorEastAsia" w:hint="eastAsia"/>
          <w:bCs w:val="0"/>
          <w:sz w:val="24"/>
          <w:szCs w:val="24"/>
        </w:rPr>
        <w:t>与</w:t>
      </w:r>
      <w:r w:rsidR="00D26020" w:rsidRPr="0086601C">
        <w:rPr>
          <w:rFonts w:asciiTheme="minorEastAsia" w:eastAsiaTheme="minorEastAsia" w:hAnsiTheme="minorEastAsia"/>
          <w:bCs w:val="0"/>
          <w:sz w:val="24"/>
          <w:szCs w:val="24"/>
        </w:rPr>
        <w:t>本保险合同</w:t>
      </w:r>
      <w:r>
        <w:rPr>
          <w:rFonts w:asciiTheme="minorEastAsia" w:eastAsiaTheme="minorEastAsia" w:hAnsiTheme="minorEastAsia"/>
          <w:bCs w:val="0"/>
          <w:sz w:val="24"/>
          <w:szCs w:val="24"/>
        </w:rPr>
        <w:t>有关的以及履行本保险合同发生的一切争议</w:t>
      </w:r>
      <w:r>
        <w:rPr>
          <w:rFonts w:asciiTheme="minorEastAsia" w:eastAsiaTheme="minorEastAsia" w:hAnsiTheme="minorEastAsia" w:hint="eastAsia"/>
          <w:bCs w:val="0"/>
          <w:sz w:val="24"/>
          <w:szCs w:val="24"/>
        </w:rPr>
        <w:t>，</w:t>
      </w:r>
      <w:r w:rsidR="00D26020" w:rsidRPr="0086601C">
        <w:rPr>
          <w:rFonts w:asciiTheme="minorEastAsia" w:eastAsiaTheme="minorEastAsia" w:hAnsiTheme="minorEastAsia"/>
          <w:bCs w:val="0"/>
          <w:sz w:val="24"/>
          <w:szCs w:val="24"/>
        </w:rPr>
        <w:t>适用中华人民共和国法律</w:t>
      </w:r>
      <w:r w:rsidR="003C619A" w:rsidRPr="0086601C">
        <w:rPr>
          <w:rFonts w:asciiTheme="minorEastAsia" w:eastAsiaTheme="minorEastAsia" w:hAnsiTheme="minorEastAsia" w:hint="eastAsia"/>
          <w:bCs w:val="0"/>
          <w:sz w:val="24"/>
          <w:szCs w:val="24"/>
        </w:rPr>
        <w:t>（</w:t>
      </w:r>
      <w:r w:rsidR="00D26020" w:rsidRPr="0086601C">
        <w:rPr>
          <w:rFonts w:asciiTheme="minorEastAsia" w:eastAsiaTheme="minorEastAsia" w:hAnsiTheme="minorEastAsia"/>
          <w:bCs w:val="0"/>
          <w:sz w:val="24"/>
          <w:szCs w:val="24"/>
        </w:rPr>
        <w:t>不包括港澳台地区法律</w:t>
      </w:r>
      <w:r w:rsidR="008E57DC" w:rsidRPr="0086601C">
        <w:rPr>
          <w:rFonts w:asciiTheme="minorEastAsia" w:eastAsiaTheme="minorEastAsia" w:hAnsiTheme="minorEastAsia" w:hint="eastAsia"/>
          <w:bCs w:val="0"/>
          <w:sz w:val="24"/>
          <w:szCs w:val="24"/>
        </w:rPr>
        <w:t>法规</w:t>
      </w:r>
      <w:r w:rsidR="003C619A" w:rsidRPr="0086601C">
        <w:rPr>
          <w:rFonts w:asciiTheme="minorEastAsia" w:eastAsiaTheme="minorEastAsia" w:hAnsiTheme="minorEastAsia" w:hint="eastAsia"/>
          <w:bCs w:val="0"/>
          <w:sz w:val="24"/>
          <w:szCs w:val="24"/>
        </w:rPr>
        <w:t>）</w:t>
      </w:r>
      <w:r w:rsidR="00D26020" w:rsidRPr="0086601C">
        <w:rPr>
          <w:rFonts w:asciiTheme="minorEastAsia" w:eastAsiaTheme="minorEastAsia" w:hAnsiTheme="minorEastAsia"/>
          <w:bCs w:val="0"/>
          <w:sz w:val="24"/>
          <w:szCs w:val="24"/>
        </w:rPr>
        <w:t>。</w:t>
      </w:r>
    </w:p>
    <w:p w14:paraId="33831ED1" w14:textId="77777777" w:rsidR="008E57DC" w:rsidRPr="009717A2" w:rsidRDefault="008E57DC" w:rsidP="009717A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Lines="15" w:after="36" w:line="360" w:lineRule="exact"/>
        <w:ind w:leftChars="0" w:left="0" w:firstLineChars="0" w:firstLine="0"/>
        <w:jc w:val="both"/>
        <w:rPr>
          <w:rFonts w:asciiTheme="minorEastAsia" w:eastAsiaTheme="minorEastAsia" w:hAnsiTheme="minorEastAsia"/>
          <w:bCs w:val="0"/>
          <w:sz w:val="24"/>
          <w:szCs w:val="24"/>
        </w:rPr>
      </w:pPr>
    </w:p>
    <w:p w14:paraId="455C129C" w14:textId="70BCDB95" w:rsidR="00292B6E" w:rsidRPr="0013646B" w:rsidRDefault="00292B6E" w:rsidP="004950B1">
      <w:pPr>
        <w:adjustRightInd w:val="0"/>
        <w:snapToGrid w:val="0"/>
        <w:spacing w:afterLines="15" w:after="36" w:line="360" w:lineRule="exact"/>
        <w:ind w:leftChars="0" w:left="0" w:firstLineChars="0" w:firstLine="0"/>
        <w:jc w:val="center"/>
        <w:rPr>
          <w:rFonts w:asciiTheme="minorEastAsia" w:eastAsiaTheme="minorEastAsia" w:hAnsiTheme="minorEastAsia"/>
          <w:b/>
          <w:bCs w:val="0"/>
          <w:sz w:val="24"/>
          <w:szCs w:val="24"/>
        </w:rPr>
      </w:pPr>
      <w:r w:rsidRPr="0013646B">
        <w:rPr>
          <w:rFonts w:asciiTheme="minorEastAsia" w:eastAsiaTheme="minorEastAsia" w:hAnsiTheme="minorEastAsia" w:hint="eastAsia"/>
          <w:b/>
          <w:bCs w:val="0"/>
          <w:sz w:val="24"/>
          <w:szCs w:val="24"/>
        </w:rPr>
        <w:t>其他</w:t>
      </w:r>
      <w:r w:rsidRPr="0013646B">
        <w:rPr>
          <w:rFonts w:asciiTheme="minorEastAsia" w:eastAsiaTheme="minorEastAsia" w:hAnsiTheme="minorEastAsia"/>
          <w:b/>
          <w:bCs w:val="0"/>
          <w:sz w:val="24"/>
          <w:szCs w:val="24"/>
        </w:rPr>
        <w:t>事项</w:t>
      </w:r>
    </w:p>
    <w:p w14:paraId="7842B2D3" w14:textId="6A2AC0C4" w:rsidR="00292B6E" w:rsidRDefault="0013646B" w:rsidP="00292B6E">
      <w:pPr>
        <w:numPr>
          <w:ilvl w:val="0"/>
          <w:numId w:val="1"/>
        </w:numPr>
        <w:adjustRightInd w:val="0"/>
        <w:snapToGrid w:val="0"/>
        <w:spacing w:afterLines="15" w:after="36" w:line="360" w:lineRule="exact"/>
        <w:ind w:leftChars="0" w:left="0" w:firstLineChars="0" w:firstLine="426"/>
        <w:jc w:val="both"/>
        <w:rPr>
          <w:rFonts w:asciiTheme="minorEastAsia" w:eastAsiaTheme="minorEastAsia" w:hAnsiTheme="minorEastAsia"/>
          <w:b/>
          <w:bCs w:val="0"/>
          <w:sz w:val="24"/>
          <w:szCs w:val="24"/>
        </w:rPr>
      </w:pPr>
      <w:r w:rsidRPr="0013646B">
        <w:rPr>
          <w:rFonts w:asciiTheme="minorEastAsia" w:eastAsiaTheme="minorEastAsia" w:hAnsiTheme="minorEastAsia"/>
          <w:b/>
          <w:bCs w:val="0"/>
          <w:sz w:val="24"/>
          <w:szCs w:val="24"/>
        </w:rPr>
        <w:t>本保险合同保险责任开始后，合同当事人不得解除合同</w:t>
      </w:r>
      <w:r w:rsidR="00292B6E" w:rsidRPr="0013646B">
        <w:rPr>
          <w:rFonts w:asciiTheme="minorEastAsia" w:eastAsiaTheme="minorEastAsia" w:hAnsiTheme="minorEastAsia" w:hint="eastAsia"/>
          <w:b/>
          <w:bCs w:val="0"/>
          <w:sz w:val="24"/>
          <w:szCs w:val="24"/>
        </w:rPr>
        <w:t>。</w:t>
      </w:r>
    </w:p>
    <w:p w14:paraId="4841FE22" w14:textId="77777777" w:rsidR="008E57DC" w:rsidRPr="00292B6E" w:rsidRDefault="008E57DC" w:rsidP="009717A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Lines="15" w:after="36" w:line="360" w:lineRule="exact"/>
        <w:ind w:leftChars="0" w:left="0" w:firstLineChars="0" w:firstLine="0"/>
        <w:jc w:val="both"/>
        <w:rPr>
          <w:rFonts w:asciiTheme="minorEastAsia" w:eastAsiaTheme="minorEastAsia" w:hAnsiTheme="minorEastAsia"/>
          <w:bCs w:val="0"/>
          <w:sz w:val="24"/>
          <w:szCs w:val="24"/>
        </w:rPr>
      </w:pPr>
    </w:p>
    <w:sectPr w:rsidR="008E57DC" w:rsidRPr="00292B6E" w:rsidSect="009717A2">
      <w:type w:val="continuous"/>
      <w:pgSz w:w="11906" w:h="16838" w:code="9"/>
      <w:pgMar w:top="1440" w:right="1656" w:bottom="1440" w:left="1656"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654952" w14:textId="77777777" w:rsidR="006506BD" w:rsidRDefault="006506BD" w:rsidP="00613A45">
      <w:pPr>
        <w:ind w:firstLine="420"/>
      </w:pPr>
      <w:r>
        <w:separator/>
      </w:r>
    </w:p>
  </w:endnote>
  <w:endnote w:type="continuationSeparator" w:id="0">
    <w:p w14:paraId="6BD5F1D3" w14:textId="77777777" w:rsidR="006506BD" w:rsidRDefault="006506BD" w:rsidP="00613A45">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2A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2DA7B" w14:textId="77777777" w:rsidR="00952AE4" w:rsidRDefault="008A3ACE" w:rsidP="00545964">
    <w:pPr>
      <w:pStyle w:val="a3"/>
      <w:framePr w:wrap="around" w:vAnchor="text" w:hAnchor="margin" w:xAlign="center" w:y="1"/>
      <w:rPr>
        <w:rStyle w:val="a4"/>
      </w:rPr>
    </w:pPr>
    <w:r>
      <w:rPr>
        <w:rStyle w:val="a4"/>
      </w:rPr>
      <w:fldChar w:fldCharType="begin"/>
    </w:r>
    <w:r w:rsidR="00D26020">
      <w:rPr>
        <w:rStyle w:val="a4"/>
      </w:rPr>
      <w:instrText xml:space="preserve">PAGE  </w:instrText>
    </w:r>
    <w:r>
      <w:rPr>
        <w:rStyle w:val="a4"/>
      </w:rPr>
      <w:fldChar w:fldCharType="end"/>
    </w:r>
  </w:p>
  <w:p w14:paraId="29C456A2" w14:textId="77777777" w:rsidR="00952AE4" w:rsidRDefault="006506B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4009693"/>
      <w:docPartObj>
        <w:docPartGallery w:val="Page Numbers (Bottom of Page)"/>
        <w:docPartUnique/>
      </w:docPartObj>
    </w:sdtPr>
    <w:sdtEndPr>
      <w:rPr>
        <w:rFonts w:ascii="Times New Roman" w:hAnsi="Times New Roman"/>
      </w:rPr>
    </w:sdtEndPr>
    <w:sdtContent>
      <w:sdt>
        <w:sdtPr>
          <w:id w:val="1728636285"/>
          <w:docPartObj>
            <w:docPartGallery w:val="Page Numbers (Top of Page)"/>
            <w:docPartUnique/>
          </w:docPartObj>
        </w:sdtPr>
        <w:sdtEndPr>
          <w:rPr>
            <w:rFonts w:ascii="Times New Roman" w:hAnsi="Times New Roman"/>
          </w:rPr>
        </w:sdtEndPr>
        <w:sdtContent>
          <w:p w14:paraId="61C78C75" w14:textId="77777777" w:rsidR="00952AE4" w:rsidRPr="00745891" w:rsidRDefault="009717A2" w:rsidP="009717A2">
            <w:pPr>
              <w:pStyle w:val="a3"/>
              <w:jc w:val="center"/>
              <w:rPr>
                <w:rFonts w:ascii="Times New Roman" w:hAnsi="Times New Roman"/>
              </w:rPr>
            </w:pPr>
            <w:r w:rsidRPr="00745891">
              <w:rPr>
                <w:rFonts w:ascii="Times New Roman" w:hAnsi="Times New Roman"/>
                <w:lang w:val="zh-CN"/>
              </w:rPr>
              <w:t xml:space="preserve"> </w:t>
            </w:r>
            <w:r w:rsidRPr="00745891">
              <w:rPr>
                <w:rFonts w:ascii="Times New Roman" w:hAnsi="Times New Roman"/>
                <w:b/>
                <w:bCs w:val="0"/>
                <w:sz w:val="24"/>
                <w:szCs w:val="24"/>
              </w:rPr>
              <w:fldChar w:fldCharType="begin"/>
            </w:r>
            <w:r w:rsidRPr="00745891">
              <w:rPr>
                <w:rFonts w:ascii="Times New Roman" w:hAnsi="Times New Roman"/>
                <w:b/>
              </w:rPr>
              <w:instrText>PAGE</w:instrText>
            </w:r>
            <w:r w:rsidRPr="00745891">
              <w:rPr>
                <w:rFonts w:ascii="Times New Roman" w:hAnsi="Times New Roman"/>
                <w:b/>
                <w:bCs w:val="0"/>
                <w:sz w:val="24"/>
                <w:szCs w:val="24"/>
              </w:rPr>
              <w:fldChar w:fldCharType="separate"/>
            </w:r>
            <w:r w:rsidR="00FC42C0">
              <w:rPr>
                <w:rFonts w:ascii="Times New Roman" w:hAnsi="Times New Roman"/>
                <w:b/>
                <w:noProof/>
              </w:rPr>
              <w:t>1</w:t>
            </w:r>
            <w:r w:rsidRPr="00745891">
              <w:rPr>
                <w:rFonts w:ascii="Times New Roman" w:hAnsi="Times New Roman"/>
                <w:b/>
                <w:bCs w:val="0"/>
                <w:sz w:val="24"/>
                <w:szCs w:val="24"/>
              </w:rPr>
              <w:fldChar w:fldCharType="end"/>
            </w:r>
            <w:r w:rsidRPr="00745891">
              <w:rPr>
                <w:rFonts w:ascii="Times New Roman" w:hAnsi="Times New Roman"/>
                <w:lang w:val="zh-CN"/>
              </w:rPr>
              <w:t xml:space="preserve"> / </w:t>
            </w:r>
            <w:r w:rsidRPr="00745891">
              <w:rPr>
                <w:rFonts w:ascii="Times New Roman" w:hAnsi="Times New Roman"/>
                <w:b/>
                <w:bCs w:val="0"/>
                <w:sz w:val="24"/>
                <w:szCs w:val="24"/>
              </w:rPr>
              <w:fldChar w:fldCharType="begin"/>
            </w:r>
            <w:r w:rsidRPr="00745891">
              <w:rPr>
                <w:rFonts w:ascii="Times New Roman" w:hAnsi="Times New Roman"/>
                <w:b/>
              </w:rPr>
              <w:instrText>NUMPAGES</w:instrText>
            </w:r>
            <w:r w:rsidRPr="00745891">
              <w:rPr>
                <w:rFonts w:ascii="Times New Roman" w:hAnsi="Times New Roman"/>
                <w:b/>
                <w:bCs w:val="0"/>
                <w:sz w:val="24"/>
                <w:szCs w:val="24"/>
              </w:rPr>
              <w:fldChar w:fldCharType="separate"/>
            </w:r>
            <w:r w:rsidR="00FC42C0">
              <w:rPr>
                <w:rFonts w:ascii="Times New Roman" w:hAnsi="Times New Roman"/>
                <w:b/>
                <w:noProof/>
              </w:rPr>
              <w:t>4</w:t>
            </w:r>
            <w:r w:rsidRPr="00745891">
              <w:rPr>
                <w:rFonts w:ascii="Times New Roman" w:hAnsi="Times New Roman"/>
                <w:b/>
                <w:bCs w:val="0"/>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6A4AC0" w14:textId="77777777" w:rsidR="006506BD" w:rsidRDefault="006506BD" w:rsidP="00613A45">
      <w:pPr>
        <w:ind w:firstLine="420"/>
      </w:pPr>
      <w:r>
        <w:separator/>
      </w:r>
    </w:p>
  </w:footnote>
  <w:footnote w:type="continuationSeparator" w:id="0">
    <w:p w14:paraId="34D2B0F3" w14:textId="77777777" w:rsidR="006506BD" w:rsidRDefault="006506BD" w:rsidP="00613A45">
      <w:pPr>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BD5A6F"/>
    <w:multiLevelType w:val="hybridMultilevel"/>
    <w:tmpl w:val="BCEAFAD4"/>
    <w:lvl w:ilvl="0" w:tplc="BE74045C">
      <w:start w:val="1"/>
      <w:numFmt w:val="decimal"/>
      <w:suff w:val="space"/>
      <w:lvlText w:val="%1."/>
      <w:lvlJc w:val="left"/>
      <w:pPr>
        <w:ind w:left="0" w:firstLine="425"/>
      </w:pPr>
      <w:rPr>
        <w:rFonts w:hint="eastAsia"/>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1" w15:restartNumberingAfterBreak="0">
    <w:nsid w:val="25E4628E"/>
    <w:multiLevelType w:val="hybridMultilevel"/>
    <w:tmpl w:val="AD3A0F56"/>
    <w:lvl w:ilvl="0" w:tplc="CE1817C0">
      <w:start w:val="1"/>
      <w:numFmt w:val="chineseCountingThousand"/>
      <w:suff w:val="space"/>
      <w:lvlText w:val="(%1)"/>
      <w:lvlJc w:val="left"/>
      <w:pPr>
        <w:ind w:left="0" w:firstLine="425"/>
      </w:pPr>
      <w:rPr>
        <w:rFonts w:ascii="宋体" w:eastAsia="宋体" w:hAnsi="宋体" w:hint="eastAsia"/>
        <w:b w:val="0"/>
        <w:sz w:val="24"/>
        <w:szCs w:val="21"/>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2" w15:restartNumberingAfterBreak="0">
    <w:nsid w:val="28382957"/>
    <w:multiLevelType w:val="hybridMultilevel"/>
    <w:tmpl w:val="BCEAFAD4"/>
    <w:lvl w:ilvl="0" w:tplc="BE74045C">
      <w:start w:val="1"/>
      <w:numFmt w:val="decimal"/>
      <w:suff w:val="space"/>
      <w:lvlText w:val="%1."/>
      <w:lvlJc w:val="left"/>
      <w:pPr>
        <w:ind w:left="0" w:firstLine="425"/>
      </w:pPr>
      <w:rPr>
        <w:rFonts w:hint="eastAsia"/>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3" w15:restartNumberingAfterBreak="0">
    <w:nsid w:val="2E67727A"/>
    <w:multiLevelType w:val="hybridMultilevel"/>
    <w:tmpl w:val="BCEAFAD4"/>
    <w:lvl w:ilvl="0" w:tplc="BE74045C">
      <w:start w:val="1"/>
      <w:numFmt w:val="decimal"/>
      <w:suff w:val="space"/>
      <w:lvlText w:val="%1."/>
      <w:lvlJc w:val="left"/>
      <w:pPr>
        <w:ind w:left="0" w:firstLine="425"/>
      </w:pPr>
      <w:rPr>
        <w:rFonts w:hint="eastAsia"/>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4" w15:restartNumberingAfterBreak="0">
    <w:nsid w:val="64277ECC"/>
    <w:multiLevelType w:val="hybridMultilevel"/>
    <w:tmpl w:val="BCEAFAD4"/>
    <w:lvl w:ilvl="0" w:tplc="BE74045C">
      <w:start w:val="1"/>
      <w:numFmt w:val="decimal"/>
      <w:suff w:val="space"/>
      <w:lvlText w:val="%1."/>
      <w:lvlJc w:val="left"/>
      <w:pPr>
        <w:ind w:left="0" w:firstLine="425"/>
      </w:pPr>
      <w:rPr>
        <w:rFonts w:hint="eastAsia"/>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5" w15:restartNumberingAfterBreak="0">
    <w:nsid w:val="6AA5060D"/>
    <w:multiLevelType w:val="hybridMultilevel"/>
    <w:tmpl w:val="F9D27D54"/>
    <w:lvl w:ilvl="0" w:tplc="85B4BC3A">
      <w:start w:val="1"/>
      <w:numFmt w:val="chineseCountingThousand"/>
      <w:suff w:val="space"/>
      <w:lvlText w:val="第%1条"/>
      <w:lvlJc w:val="left"/>
      <w:pPr>
        <w:ind w:left="987" w:hanging="420"/>
      </w:pPr>
      <w:rPr>
        <w:rFonts w:ascii="宋体" w:eastAsia="宋体" w:hAnsi="华文细黑" w:hint="eastAsia"/>
        <w:b/>
        <w:i w:val="0"/>
        <w:color w:val="auto"/>
        <w:sz w:val="24"/>
        <w:szCs w:val="21"/>
        <w:lang w:val="en-US"/>
      </w:rPr>
    </w:lvl>
    <w:lvl w:ilvl="1" w:tplc="04090019" w:tentative="1">
      <w:start w:val="1"/>
      <w:numFmt w:val="lowerLetter"/>
      <w:lvlText w:val="%2)"/>
      <w:lvlJc w:val="left"/>
      <w:pPr>
        <w:ind w:left="417" w:hanging="420"/>
      </w:pPr>
    </w:lvl>
    <w:lvl w:ilvl="2" w:tplc="0409001B" w:tentative="1">
      <w:start w:val="1"/>
      <w:numFmt w:val="lowerRoman"/>
      <w:lvlText w:val="%3."/>
      <w:lvlJc w:val="right"/>
      <w:pPr>
        <w:ind w:left="837" w:hanging="420"/>
      </w:pPr>
    </w:lvl>
    <w:lvl w:ilvl="3" w:tplc="0409000F" w:tentative="1">
      <w:start w:val="1"/>
      <w:numFmt w:val="decimal"/>
      <w:lvlText w:val="%4."/>
      <w:lvlJc w:val="left"/>
      <w:pPr>
        <w:ind w:left="1257" w:hanging="420"/>
      </w:pPr>
    </w:lvl>
    <w:lvl w:ilvl="4" w:tplc="04090019" w:tentative="1">
      <w:start w:val="1"/>
      <w:numFmt w:val="lowerLetter"/>
      <w:lvlText w:val="%5)"/>
      <w:lvlJc w:val="left"/>
      <w:pPr>
        <w:ind w:left="1677" w:hanging="420"/>
      </w:pPr>
    </w:lvl>
    <w:lvl w:ilvl="5" w:tplc="0409001B" w:tentative="1">
      <w:start w:val="1"/>
      <w:numFmt w:val="lowerRoman"/>
      <w:lvlText w:val="%6."/>
      <w:lvlJc w:val="right"/>
      <w:pPr>
        <w:ind w:left="2097" w:hanging="420"/>
      </w:pPr>
    </w:lvl>
    <w:lvl w:ilvl="6" w:tplc="0409000F" w:tentative="1">
      <w:start w:val="1"/>
      <w:numFmt w:val="decimal"/>
      <w:lvlText w:val="%7."/>
      <w:lvlJc w:val="left"/>
      <w:pPr>
        <w:ind w:left="2517" w:hanging="420"/>
      </w:pPr>
    </w:lvl>
    <w:lvl w:ilvl="7" w:tplc="04090019" w:tentative="1">
      <w:start w:val="1"/>
      <w:numFmt w:val="lowerLetter"/>
      <w:lvlText w:val="%8)"/>
      <w:lvlJc w:val="left"/>
      <w:pPr>
        <w:ind w:left="2937" w:hanging="420"/>
      </w:pPr>
    </w:lvl>
    <w:lvl w:ilvl="8" w:tplc="0409001B" w:tentative="1">
      <w:start w:val="1"/>
      <w:numFmt w:val="lowerRoman"/>
      <w:lvlText w:val="%9."/>
      <w:lvlJc w:val="right"/>
      <w:pPr>
        <w:ind w:left="3357" w:hanging="420"/>
      </w:pPr>
    </w:lvl>
  </w:abstractNum>
  <w:abstractNum w:abstractNumId="6" w15:restartNumberingAfterBreak="0">
    <w:nsid w:val="7316739E"/>
    <w:multiLevelType w:val="hybridMultilevel"/>
    <w:tmpl w:val="F9D27D54"/>
    <w:lvl w:ilvl="0" w:tplc="85B4BC3A">
      <w:start w:val="1"/>
      <w:numFmt w:val="chineseCountingThousand"/>
      <w:suff w:val="space"/>
      <w:lvlText w:val="第%1条"/>
      <w:lvlJc w:val="left"/>
      <w:pPr>
        <w:ind w:left="987" w:hanging="420"/>
      </w:pPr>
      <w:rPr>
        <w:rFonts w:ascii="宋体" w:eastAsia="宋体" w:hAnsi="华文细黑" w:hint="eastAsia"/>
        <w:b/>
        <w:i w:val="0"/>
        <w:color w:val="auto"/>
        <w:sz w:val="24"/>
        <w:szCs w:val="21"/>
        <w:lang w:val="en-US"/>
      </w:rPr>
    </w:lvl>
    <w:lvl w:ilvl="1" w:tplc="04090019" w:tentative="1">
      <w:start w:val="1"/>
      <w:numFmt w:val="lowerLetter"/>
      <w:lvlText w:val="%2)"/>
      <w:lvlJc w:val="left"/>
      <w:pPr>
        <w:ind w:left="417" w:hanging="420"/>
      </w:pPr>
    </w:lvl>
    <w:lvl w:ilvl="2" w:tplc="0409001B" w:tentative="1">
      <w:start w:val="1"/>
      <w:numFmt w:val="lowerRoman"/>
      <w:lvlText w:val="%3."/>
      <w:lvlJc w:val="right"/>
      <w:pPr>
        <w:ind w:left="837" w:hanging="420"/>
      </w:pPr>
    </w:lvl>
    <w:lvl w:ilvl="3" w:tplc="0409000F" w:tentative="1">
      <w:start w:val="1"/>
      <w:numFmt w:val="decimal"/>
      <w:lvlText w:val="%4."/>
      <w:lvlJc w:val="left"/>
      <w:pPr>
        <w:ind w:left="1257" w:hanging="420"/>
      </w:pPr>
    </w:lvl>
    <w:lvl w:ilvl="4" w:tplc="04090019" w:tentative="1">
      <w:start w:val="1"/>
      <w:numFmt w:val="lowerLetter"/>
      <w:lvlText w:val="%5)"/>
      <w:lvlJc w:val="left"/>
      <w:pPr>
        <w:ind w:left="1677" w:hanging="420"/>
      </w:pPr>
    </w:lvl>
    <w:lvl w:ilvl="5" w:tplc="0409001B" w:tentative="1">
      <w:start w:val="1"/>
      <w:numFmt w:val="lowerRoman"/>
      <w:lvlText w:val="%6."/>
      <w:lvlJc w:val="right"/>
      <w:pPr>
        <w:ind w:left="2097" w:hanging="420"/>
      </w:pPr>
    </w:lvl>
    <w:lvl w:ilvl="6" w:tplc="0409000F" w:tentative="1">
      <w:start w:val="1"/>
      <w:numFmt w:val="decimal"/>
      <w:lvlText w:val="%7."/>
      <w:lvlJc w:val="left"/>
      <w:pPr>
        <w:ind w:left="2517" w:hanging="420"/>
      </w:pPr>
    </w:lvl>
    <w:lvl w:ilvl="7" w:tplc="04090019" w:tentative="1">
      <w:start w:val="1"/>
      <w:numFmt w:val="lowerLetter"/>
      <w:lvlText w:val="%8)"/>
      <w:lvlJc w:val="left"/>
      <w:pPr>
        <w:ind w:left="2937" w:hanging="420"/>
      </w:pPr>
    </w:lvl>
    <w:lvl w:ilvl="8" w:tplc="0409001B" w:tentative="1">
      <w:start w:val="1"/>
      <w:numFmt w:val="lowerRoman"/>
      <w:lvlText w:val="%9."/>
      <w:lvlJc w:val="right"/>
      <w:pPr>
        <w:ind w:left="3357" w:hanging="420"/>
      </w:pPr>
    </w:lvl>
  </w:abstractNum>
  <w:num w:numId="1">
    <w:abstractNumId w:val="6"/>
  </w:num>
  <w:num w:numId="2">
    <w:abstractNumId w:val="4"/>
  </w:num>
  <w:num w:numId="3">
    <w:abstractNumId w:val="1"/>
  </w:num>
  <w:num w:numId="4">
    <w:abstractNumId w:val="2"/>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020"/>
    <w:rsid w:val="000034D3"/>
    <w:rsid w:val="00017B11"/>
    <w:rsid w:val="0002204D"/>
    <w:rsid w:val="00057965"/>
    <w:rsid w:val="00081E53"/>
    <w:rsid w:val="000B482A"/>
    <w:rsid w:val="001066EE"/>
    <w:rsid w:val="00115E58"/>
    <w:rsid w:val="00131AE4"/>
    <w:rsid w:val="0013646B"/>
    <w:rsid w:val="00201695"/>
    <w:rsid w:val="00210A74"/>
    <w:rsid w:val="00282B83"/>
    <w:rsid w:val="00292B6E"/>
    <w:rsid w:val="002D3D15"/>
    <w:rsid w:val="002F3DC1"/>
    <w:rsid w:val="002F74B2"/>
    <w:rsid w:val="003020AB"/>
    <w:rsid w:val="00310E5B"/>
    <w:rsid w:val="00324701"/>
    <w:rsid w:val="00361050"/>
    <w:rsid w:val="00391240"/>
    <w:rsid w:val="003C619A"/>
    <w:rsid w:val="003F72D2"/>
    <w:rsid w:val="00485459"/>
    <w:rsid w:val="00485AB6"/>
    <w:rsid w:val="00490ACA"/>
    <w:rsid w:val="004937A1"/>
    <w:rsid w:val="004950B1"/>
    <w:rsid w:val="004A3CC8"/>
    <w:rsid w:val="004A4767"/>
    <w:rsid w:val="004B3120"/>
    <w:rsid w:val="004F2C66"/>
    <w:rsid w:val="004F6A5C"/>
    <w:rsid w:val="00507BFF"/>
    <w:rsid w:val="0052796B"/>
    <w:rsid w:val="005A02C9"/>
    <w:rsid w:val="005F3C48"/>
    <w:rsid w:val="006019B7"/>
    <w:rsid w:val="006042B6"/>
    <w:rsid w:val="00613A45"/>
    <w:rsid w:val="006506BD"/>
    <w:rsid w:val="006D3552"/>
    <w:rsid w:val="006E2BCB"/>
    <w:rsid w:val="0074147F"/>
    <w:rsid w:val="00744787"/>
    <w:rsid w:val="00745891"/>
    <w:rsid w:val="00752221"/>
    <w:rsid w:val="00763AAA"/>
    <w:rsid w:val="007B3851"/>
    <w:rsid w:val="007C3024"/>
    <w:rsid w:val="007E0C99"/>
    <w:rsid w:val="008241D6"/>
    <w:rsid w:val="008352CF"/>
    <w:rsid w:val="00835D95"/>
    <w:rsid w:val="0086601C"/>
    <w:rsid w:val="00866851"/>
    <w:rsid w:val="00872F35"/>
    <w:rsid w:val="008A3ACE"/>
    <w:rsid w:val="008B29FF"/>
    <w:rsid w:val="008C0398"/>
    <w:rsid w:val="008C73FD"/>
    <w:rsid w:val="008E57DC"/>
    <w:rsid w:val="009326BA"/>
    <w:rsid w:val="00933710"/>
    <w:rsid w:val="00947273"/>
    <w:rsid w:val="009556D4"/>
    <w:rsid w:val="009717A2"/>
    <w:rsid w:val="00A60C30"/>
    <w:rsid w:val="00A67B57"/>
    <w:rsid w:val="00AA0EAE"/>
    <w:rsid w:val="00AB0AE4"/>
    <w:rsid w:val="00AB1B73"/>
    <w:rsid w:val="00AB4D2C"/>
    <w:rsid w:val="00B33C8B"/>
    <w:rsid w:val="00B369C0"/>
    <w:rsid w:val="00BB7A21"/>
    <w:rsid w:val="00BD7422"/>
    <w:rsid w:val="00BE3526"/>
    <w:rsid w:val="00BE5D57"/>
    <w:rsid w:val="00BF6407"/>
    <w:rsid w:val="00C1524C"/>
    <w:rsid w:val="00C367EE"/>
    <w:rsid w:val="00C57C67"/>
    <w:rsid w:val="00C57E27"/>
    <w:rsid w:val="00C654A4"/>
    <w:rsid w:val="00CE22EA"/>
    <w:rsid w:val="00CF2FAE"/>
    <w:rsid w:val="00D2043B"/>
    <w:rsid w:val="00D24248"/>
    <w:rsid w:val="00D26020"/>
    <w:rsid w:val="00D31E5B"/>
    <w:rsid w:val="00D52B46"/>
    <w:rsid w:val="00D70337"/>
    <w:rsid w:val="00DD50D6"/>
    <w:rsid w:val="00E04712"/>
    <w:rsid w:val="00E13E13"/>
    <w:rsid w:val="00E40C88"/>
    <w:rsid w:val="00E67F5C"/>
    <w:rsid w:val="00EA2720"/>
    <w:rsid w:val="00EB1C39"/>
    <w:rsid w:val="00EF5778"/>
    <w:rsid w:val="00F13B73"/>
    <w:rsid w:val="00F23BAF"/>
    <w:rsid w:val="00F92AD5"/>
    <w:rsid w:val="00F942E4"/>
    <w:rsid w:val="00FC42C0"/>
    <w:rsid w:val="00FD1F8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F2F5C1"/>
  <w15:docId w15:val="{A9203F7C-62A4-44ED-B17F-4EE42CFDB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6020"/>
    <w:pPr>
      <w:widowControl w:val="0"/>
      <w:ind w:leftChars="-257" w:left="-540" w:firstLineChars="200" w:firstLine="360"/>
    </w:pPr>
    <w:rPr>
      <w:rFonts w:ascii="仿宋_GB2312" w:eastAsia="宋体" w:hAnsi="宋体" w:cs="Times New Roman"/>
      <w:bCs/>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D26020"/>
    <w:pPr>
      <w:tabs>
        <w:tab w:val="center" w:pos="4153"/>
        <w:tab w:val="right" w:pos="8306"/>
      </w:tabs>
      <w:snapToGrid w:val="0"/>
    </w:pPr>
    <w:rPr>
      <w:sz w:val="18"/>
    </w:rPr>
  </w:style>
  <w:style w:type="character" w:customStyle="1" w:styleId="Char">
    <w:name w:val="页脚 Char"/>
    <w:basedOn w:val="a0"/>
    <w:link w:val="a3"/>
    <w:uiPriority w:val="99"/>
    <w:rsid w:val="00D26020"/>
    <w:rPr>
      <w:rFonts w:ascii="仿宋_GB2312" w:eastAsia="宋体" w:hAnsi="宋体" w:cs="Times New Roman"/>
      <w:bCs/>
      <w:sz w:val="18"/>
      <w:szCs w:val="18"/>
    </w:rPr>
  </w:style>
  <w:style w:type="character" w:styleId="a4">
    <w:name w:val="page number"/>
    <w:basedOn w:val="a0"/>
    <w:rsid w:val="00D26020"/>
  </w:style>
  <w:style w:type="paragraph" w:styleId="a5">
    <w:name w:val="header"/>
    <w:basedOn w:val="a"/>
    <w:link w:val="Char0"/>
    <w:uiPriority w:val="99"/>
    <w:unhideWhenUsed/>
    <w:rsid w:val="00613A45"/>
    <w:pPr>
      <w:pBdr>
        <w:bottom w:val="single" w:sz="6" w:space="1" w:color="auto"/>
      </w:pBdr>
      <w:tabs>
        <w:tab w:val="center" w:pos="4153"/>
        <w:tab w:val="right" w:pos="8306"/>
      </w:tabs>
      <w:snapToGrid w:val="0"/>
      <w:jc w:val="center"/>
    </w:pPr>
    <w:rPr>
      <w:sz w:val="18"/>
    </w:rPr>
  </w:style>
  <w:style w:type="character" w:customStyle="1" w:styleId="Char0">
    <w:name w:val="页眉 Char"/>
    <w:basedOn w:val="a0"/>
    <w:link w:val="a5"/>
    <w:uiPriority w:val="99"/>
    <w:rsid w:val="00613A45"/>
    <w:rPr>
      <w:rFonts w:ascii="仿宋_GB2312" w:eastAsia="宋体" w:hAnsi="宋体" w:cs="Times New Roman"/>
      <w:bCs/>
      <w:sz w:val="18"/>
      <w:szCs w:val="18"/>
    </w:rPr>
  </w:style>
  <w:style w:type="paragraph" w:styleId="a6">
    <w:name w:val="Document Map"/>
    <w:basedOn w:val="a"/>
    <w:link w:val="Char1"/>
    <w:uiPriority w:val="99"/>
    <w:semiHidden/>
    <w:unhideWhenUsed/>
    <w:rsid w:val="0074147F"/>
    <w:rPr>
      <w:rFonts w:ascii="宋体"/>
      <w:sz w:val="18"/>
    </w:rPr>
  </w:style>
  <w:style w:type="character" w:customStyle="1" w:styleId="Char1">
    <w:name w:val="文档结构图 Char"/>
    <w:basedOn w:val="a0"/>
    <w:link w:val="a6"/>
    <w:uiPriority w:val="99"/>
    <w:semiHidden/>
    <w:rsid w:val="0074147F"/>
    <w:rPr>
      <w:rFonts w:ascii="宋体" w:eastAsia="宋体" w:hAnsi="宋体" w:cs="Times New Roman"/>
      <w:bCs/>
      <w:sz w:val="18"/>
      <w:szCs w:val="18"/>
    </w:rPr>
  </w:style>
  <w:style w:type="paragraph" w:styleId="a7">
    <w:name w:val="List Paragraph"/>
    <w:basedOn w:val="a"/>
    <w:uiPriority w:val="34"/>
    <w:qFormat/>
    <w:rsid w:val="002F3DC1"/>
    <w:pPr>
      <w:ind w:firstLine="420"/>
    </w:pPr>
  </w:style>
  <w:style w:type="paragraph" w:styleId="a8">
    <w:name w:val="Balloon Text"/>
    <w:basedOn w:val="a"/>
    <w:link w:val="Char2"/>
    <w:uiPriority w:val="99"/>
    <w:semiHidden/>
    <w:unhideWhenUsed/>
    <w:rsid w:val="004A4767"/>
    <w:rPr>
      <w:sz w:val="18"/>
    </w:rPr>
  </w:style>
  <w:style w:type="character" w:customStyle="1" w:styleId="Char2">
    <w:name w:val="批注框文本 Char"/>
    <w:basedOn w:val="a0"/>
    <w:link w:val="a8"/>
    <w:uiPriority w:val="99"/>
    <w:semiHidden/>
    <w:rsid w:val="004A4767"/>
    <w:rPr>
      <w:rFonts w:ascii="仿宋_GB2312" w:eastAsia="宋体" w:hAnsi="宋体" w:cs="Times New Roman"/>
      <w:bCs/>
      <w:sz w:val="18"/>
      <w:szCs w:val="18"/>
    </w:rPr>
  </w:style>
  <w:style w:type="character" w:styleId="a9">
    <w:name w:val="annotation reference"/>
    <w:basedOn w:val="a0"/>
    <w:uiPriority w:val="99"/>
    <w:semiHidden/>
    <w:unhideWhenUsed/>
    <w:rsid w:val="00AA0EAE"/>
    <w:rPr>
      <w:sz w:val="21"/>
      <w:szCs w:val="21"/>
    </w:rPr>
  </w:style>
  <w:style w:type="paragraph" w:styleId="aa">
    <w:name w:val="annotation text"/>
    <w:basedOn w:val="a"/>
    <w:link w:val="Char3"/>
    <w:uiPriority w:val="99"/>
    <w:semiHidden/>
    <w:unhideWhenUsed/>
    <w:rsid w:val="00AA0EAE"/>
  </w:style>
  <w:style w:type="character" w:customStyle="1" w:styleId="Char3">
    <w:name w:val="批注文字 Char"/>
    <w:basedOn w:val="a0"/>
    <w:link w:val="aa"/>
    <w:uiPriority w:val="99"/>
    <w:semiHidden/>
    <w:rsid w:val="00AA0EAE"/>
    <w:rPr>
      <w:rFonts w:ascii="仿宋_GB2312" w:eastAsia="宋体" w:hAnsi="宋体" w:cs="Times New Roman"/>
      <w:bCs/>
      <w:szCs w:val="18"/>
    </w:rPr>
  </w:style>
  <w:style w:type="paragraph" w:styleId="ab">
    <w:name w:val="annotation subject"/>
    <w:basedOn w:val="aa"/>
    <w:next w:val="aa"/>
    <w:link w:val="Char4"/>
    <w:uiPriority w:val="99"/>
    <w:semiHidden/>
    <w:unhideWhenUsed/>
    <w:rsid w:val="00AA0EAE"/>
    <w:rPr>
      <w:b/>
    </w:rPr>
  </w:style>
  <w:style w:type="character" w:customStyle="1" w:styleId="Char4">
    <w:name w:val="批注主题 Char"/>
    <w:basedOn w:val="Char3"/>
    <w:link w:val="ab"/>
    <w:uiPriority w:val="99"/>
    <w:semiHidden/>
    <w:rsid w:val="00AA0EAE"/>
    <w:rPr>
      <w:rFonts w:ascii="仿宋_GB2312" w:eastAsia="宋体" w:hAnsi="宋体" w:cs="Times New Roman"/>
      <w:b/>
      <w:bCs/>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E7B478-D12B-4A63-9E00-46A6604CA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4</Pages>
  <Words>476</Words>
  <Characters>2716</Characters>
  <Application>Microsoft Office Word</Application>
  <DocSecurity>0</DocSecurity>
  <Lines>22</Lines>
  <Paragraphs>6</Paragraphs>
  <ScaleCrop>false</ScaleCrop>
  <Company/>
  <LinksUpToDate>false</LinksUpToDate>
  <CharactersWithSpaces>3186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wangxiaolei(王晓磊)</cp:lastModifiedBy>
  <cp:revision>100</cp:revision>
  <cp:lastPrinted>2018-05-11T07:10:00Z</cp:lastPrinted>
  <dcterms:created xsi:type="dcterms:W3CDTF">2017-12-13T05:39:00Z</dcterms:created>
  <dcterms:modified xsi:type="dcterms:W3CDTF">2019-03-29T02:04:00Z</dcterms:modified>
</cp:coreProperties>
</file>