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5045A" w14:textId="77777777" w:rsidR="00E97AB0" w:rsidRDefault="00060665">
      <w:pPr>
        <w:pStyle w:val="Heading710"/>
        <w:spacing w:after="160" w:line="320" w:lineRule="exact"/>
        <w:ind w:firstLine="0"/>
        <w:jc w:val="center"/>
        <w:rPr>
          <w:color w:val="000000"/>
          <w:sz w:val="28"/>
          <w:szCs w:val="28"/>
        </w:rPr>
      </w:pPr>
      <w:r>
        <w:rPr>
          <w:color w:val="000000"/>
          <w:sz w:val="28"/>
          <w:szCs w:val="28"/>
        </w:rPr>
        <w:t>黄河财产保险</w:t>
      </w:r>
      <w:r>
        <w:rPr>
          <w:rFonts w:hint="eastAsia"/>
          <w:color w:val="000000"/>
          <w:sz w:val="28"/>
          <w:szCs w:val="28"/>
        </w:rPr>
        <w:t>股份</w:t>
      </w:r>
      <w:r>
        <w:rPr>
          <w:color w:val="000000"/>
          <w:sz w:val="28"/>
          <w:szCs w:val="28"/>
        </w:rPr>
        <w:t>有限公司</w:t>
      </w:r>
    </w:p>
    <w:p w14:paraId="3CE4B149" w14:textId="77777777" w:rsidR="00E97AB0" w:rsidRDefault="00060665">
      <w:pPr>
        <w:pStyle w:val="Heading710"/>
        <w:spacing w:after="160" w:line="320" w:lineRule="exact"/>
        <w:ind w:firstLine="0"/>
        <w:jc w:val="center"/>
        <w:rPr>
          <w:color w:val="000000"/>
          <w:sz w:val="28"/>
          <w:szCs w:val="28"/>
        </w:rPr>
      </w:pPr>
      <w:r>
        <w:rPr>
          <w:color w:val="000000"/>
          <w:sz w:val="28"/>
          <w:szCs w:val="28"/>
        </w:rPr>
        <w:t>公路货物运输定额保险附加盗抢保险</w:t>
      </w:r>
      <w:bookmarkStart w:id="0" w:name="_GoBack"/>
      <w:bookmarkEnd w:id="0"/>
      <w:r>
        <w:rPr>
          <w:color w:val="000000"/>
          <w:sz w:val="28"/>
          <w:szCs w:val="28"/>
        </w:rPr>
        <w:t>条款</w:t>
      </w:r>
    </w:p>
    <w:p w14:paraId="59B8A477" w14:textId="33644AA0" w:rsidR="0030499D" w:rsidRPr="0030499D" w:rsidRDefault="0030499D">
      <w:pPr>
        <w:pStyle w:val="Heading710"/>
        <w:spacing w:after="160" w:line="320" w:lineRule="exact"/>
        <w:ind w:firstLine="0"/>
        <w:jc w:val="center"/>
        <w:rPr>
          <w:rFonts w:hint="eastAsia"/>
          <w:b w:val="0"/>
          <w:color w:val="000000"/>
          <w:sz w:val="24"/>
          <w:szCs w:val="28"/>
        </w:rPr>
      </w:pPr>
      <w:r w:rsidRPr="0030499D">
        <w:rPr>
          <w:b w:val="0"/>
          <w:color w:val="000000"/>
          <w:sz w:val="24"/>
          <w:szCs w:val="28"/>
        </w:rPr>
        <w:t>（注册号：C00023131622024112804003）</w:t>
      </w:r>
    </w:p>
    <w:p w14:paraId="2C720707" w14:textId="77777777" w:rsidR="00E97AB0" w:rsidRDefault="00E97AB0">
      <w:pPr>
        <w:pStyle w:val="Bodytext10"/>
        <w:spacing w:after="120" w:line="326" w:lineRule="exact"/>
        <w:ind w:firstLine="420"/>
        <w:jc w:val="both"/>
        <w:rPr>
          <w:b/>
          <w:bCs/>
          <w:color w:val="000000"/>
        </w:rPr>
      </w:pPr>
    </w:p>
    <w:p w14:paraId="4855A3F2" w14:textId="77777777" w:rsidR="00E97AB0" w:rsidRDefault="00060665">
      <w:pPr>
        <w:pStyle w:val="Bodytext10"/>
        <w:spacing w:afterLines="25" w:after="78" w:line="340" w:lineRule="exact"/>
        <w:ind w:firstLineChars="200" w:firstLine="482"/>
        <w:jc w:val="both"/>
        <w:rPr>
          <w:color w:val="000000"/>
          <w:sz w:val="24"/>
          <w:szCs w:val="24"/>
        </w:rPr>
      </w:pPr>
      <w:r>
        <w:rPr>
          <w:b/>
          <w:bCs/>
          <w:color w:val="000000"/>
          <w:sz w:val="24"/>
          <w:szCs w:val="24"/>
        </w:rPr>
        <w:t>第一条</w:t>
      </w:r>
      <w:r>
        <w:rPr>
          <w:rFonts w:hint="eastAsia"/>
          <w:color w:val="000000"/>
          <w:sz w:val="24"/>
          <w:szCs w:val="24"/>
        </w:rPr>
        <w:t xml:space="preserve"> 本附加</w:t>
      </w:r>
      <w:proofErr w:type="gramStart"/>
      <w:r>
        <w:rPr>
          <w:rFonts w:hint="eastAsia"/>
          <w:color w:val="000000"/>
          <w:sz w:val="24"/>
          <w:szCs w:val="24"/>
        </w:rPr>
        <w:t>险合同</w:t>
      </w:r>
      <w:proofErr w:type="gramEnd"/>
      <w:r>
        <w:rPr>
          <w:rFonts w:hint="eastAsia"/>
          <w:color w:val="000000"/>
          <w:sz w:val="24"/>
          <w:szCs w:val="24"/>
        </w:rPr>
        <w:t>需附加于黄河财产保险股份有限公司公路货物运输定额保险（以下简称“主险”）合同，只有在投保了主险的基础上，方可投保本附加险。本附加</w:t>
      </w:r>
      <w:proofErr w:type="gramStart"/>
      <w:r>
        <w:rPr>
          <w:rFonts w:hint="eastAsia"/>
          <w:color w:val="000000"/>
          <w:sz w:val="24"/>
          <w:szCs w:val="24"/>
        </w:rPr>
        <w:t>险合同</w:t>
      </w:r>
      <w:proofErr w:type="gramEnd"/>
      <w:r>
        <w:rPr>
          <w:rFonts w:hint="eastAsia"/>
          <w:color w:val="000000"/>
          <w:sz w:val="24"/>
          <w:szCs w:val="24"/>
        </w:rPr>
        <w:t>未约定事项，以主</w:t>
      </w:r>
      <w:proofErr w:type="gramStart"/>
      <w:r>
        <w:rPr>
          <w:rFonts w:hint="eastAsia"/>
          <w:color w:val="000000"/>
          <w:sz w:val="24"/>
          <w:szCs w:val="24"/>
        </w:rPr>
        <w:t>险合同</w:t>
      </w:r>
      <w:proofErr w:type="gramEnd"/>
      <w:r>
        <w:rPr>
          <w:rFonts w:hint="eastAsia"/>
          <w:color w:val="000000"/>
          <w:sz w:val="24"/>
          <w:szCs w:val="24"/>
        </w:rPr>
        <w:t>为准；主</w:t>
      </w:r>
      <w:proofErr w:type="gramStart"/>
      <w:r>
        <w:rPr>
          <w:rFonts w:hint="eastAsia"/>
          <w:color w:val="000000"/>
          <w:sz w:val="24"/>
          <w:szCs w:val="24"/>
        </w:rPr>
        <w:t>险合同</w:t>
      </w:r>
      <w:proofErr w:type="gramEnd"/>
      <w:r>
        <w:rPr>
          <w:rFonts w:hint="eastAsia"/>
          <w:color w:val="000000"/>
          <w:sz w:val="24"/>
          <w:szCs w:val="24"/>
        </w:rPr>
        <w:t>与本附加</w:t>
      </w:r>
      <w:proofErr w:type="gramStart"/>
      <w:r>
        <w:rPr>
          <w:rFonts w:hint="eastAsia"/>
          <w:color w:val="000000"/>
          <w:sz w:val="24"/>
          <w:szCs w:val="24"/>
        </w:rPr>
        <w:t>险合同相</w:t>
      </w:r>
      <w:proofErr w:type="gramEnd"/>
      <w:r>
        <w:rPr>
          <w:rFonts w:hint="eastAsia"/>
          <w:color w:val="000000"/>
          <w:sz w:val="24"/>
          <w:szCs w:val="24"/>
        </w:rPr>
        <w:t>抵触之处，以本附加</w:t>
      </w:r>
      <w:proofErr w:type="gramStart"/>
      <w:r>
        <w:rPr>
          <w:rFonts w:hint="eastAsia"/>
          <w:color w:val="000000"/>
          <w:sz w:val="24"/>
          <w:szCs w:val="24"/>
        </w:rPr>
        <w:t>险合同</w:t>
      </w:r>
      <w:proofErr w:type="gramEnd"/>
      <w:r>
        <w:rPr>
          <w:rFonts w:hint="eastAsia"/>
          <w:color w:val="000000"/>
          <w:sz w:val="24"/>
          <w:szCs w:val="24"/>
        </w:rPr>
        <w:t>为准。</w:t>
      </w:r>
    </w:p>
    <w:p w14:paraId="187F4432" w14:textId="2CDBD43B" w:rsidR="00E97AB0" w:rsidRDefault="00060665">
      <w:pPr>
        <w:pStyle w:val="Bodytext10"/>
        <w:spacing w:afterLines="25" w:after="78" w:line="340" w:lineRule="exact"/>
        <w:ind w:firstLineChars="200" w:firstLine="482"/>
        <w:jc w:val="both"/>
        <w:rPr>
          <w:color w:val="000000"/>
          <w:sz w:val="24"/>
          <w:szCs w:val="24"/>
        </w:rPr>
      </w:pPr>
      <w:r>
        <w:rPr>
          <w:b/>
          <w:bCs/>
          <w:color w:val="000000"/>
          <w:sz w:val="24"/>
          <w:szCs w:val="24"/>
        </w:rPr>
        <w:t>第二条</w:t>
      </w:r>
      <w:r>
        <w:rPr>
          <w:rFonts w:hint="eastAsia"/>
          <w:b/>
          <w:bCs/>
          <w:color w:val="000000"/>
          <w:sz w:val="24"/>
          <w:szCs w:val="24"/>
        </w:rPr>
        <w:t xml:space="preserve"> </w:t>
      </w:r>
      <w:r>
        <w:rPr>
          <w:rFonts w:hint="eastAsia"/>
          <w:bCs/>
          <w:color w:val="000000"/>
          <w:sz w:val="24"/>
          <w:szCs w:val="24"/>
        </w:rPr>
        <w:t>在</w:t>
      </w:r>
      <w:r w:rsidR="00C63BD2">
        <w:rPr>
          <w:rFonts w:hint="eastAsia"/>
          <w:bCs/>
          <w:color w:val="000000"/>
          <w:sz w:val="24"/>
          <w:szCs w:val="24"/>
        </w:rPr>
        <w:t>主</w:t>
      </w:r>
      <w:proofErr w:type="gramStart"/>
      <w:r w:rsidR="00C63BD2">
        <w:rPr>
          <w:rFonts w:hint="eastAsia"/>
          <w:bCs/>
          <w:color w:val="000000"/>
          <w:sz w:val="24"/>
          <w:szCs w:val="24"/>
        </w:rPr>
        <w:t>险合同</w:t>
      </w:r>
      <w:proofErr w:type="gramEnd"/>
      <w:r w:rsidR="00C63BD2">
        <w:rPr>
          <w:rFonts w:hint="eastAsia"/>
          <w:bCs/>
          <w:color w:val="000000"/>
          <w:sz w:val="24"/>
          <w:szCs w:val="24"/>
        </w:rPr>
        <w:t>约定的</w:t>
      </w:r>
      <w:r>
        <w:rPr>
          <w:rFonts w:hint="eastAsia"/>
          <w:bCs/>
          <w:color w:val="000000"/>
          <w:sz w:val="24"/>
          <w:szCs w:val="24"/>
        </w:rPr>
        <w:t>保险责任</w:t>
      </w:r>
      <w:r w:rsidR="00B02517">
        <w:rPr>
          <w:rFonts w:hint="eastAsia"/>
          <w:bCs/>
          <w:color w:val="000000"/>
          <w:sz w:val="24"/>
          <w:szCs w:val="24"/>
        </w:rPr>
        <w:t>起讫期内</w:t>
      </w:r>
      <w:r>
        <w:rPr>
          <w:rFonts w:hint="eastAsia"/>
          <w:bCs/>
          <w:color w:val="000000"/>
          <w:sz w:val="24"/>
          <w:szCs w:val="24"/>
        </w:rPr>
        <w:t>，</w:t>
      </w:r>
      <w:r>
        <w:rPr>
          <w:rFonts w:hint="eastAsia"/>
          <w:sz w:val="24"/>
        </w:rPr>
        <w:t>对</w:t>
      </w:r>
      <w:r w:rsidR="00C63BD2">
        <w:rPr>
          <w:rFonts w:hint="eastAsia"/>
          <w:sz w:val="24"/>
        </w:rPr>
        <w:t>于</w:t>
      </w:r>
      <w:r>
        <w:rPr>
          <w:rFonts w:hint="eastAsia"/>
          <w:sz w:val="24"/>
        </w:rPr>
        <w:t>保险货物</w:t>
      </w:r>
      <w:r w:rsidR="00C63BD2">
        <w:rPr>
          <w:rFonts w:hint="eastAsia"/>
          <w:sz w:val="24"/>
        </w:rPr>
        <w:t>因</w:t>
      </w:r>
      <w:r>
        <w:rPr>
          <w:rFonts w:hint="eastAsia"/>
          <w:sz w:val="24"/>
        </w:rPr>
        <w:t>外来的，有明显盗窃、抢劫、聚众哄抢痕迹并经</w:t>
      </w:r>
      <w:proofErr w:type="gramStart"/>
      <w:r>
        <w:rPr>
          <w:rFonts w:hint="eastAsia"/>
          <w:sz w:val="24"/>
        </w:rPr>
        <w:t>公安部门证明确</w:t>
      </w:r>
      <w:proofErr w:type="gramEnd"/>
      <w:r>
        <w:rPr>
          <w:rFonts w:hint="eastAsia"/>
          <w:sz w:val="24"/>
        </w:rPr>
        <w:t>系盗窃、抢劫、聚众哄抢行为所致的直接经济损失</w:t>
      </w:r>
      <w:r w:rsidR="00C63BD2">
        <w:rPr>
          <w:rFonts w:hint="eastAsia"/>
          <w:sz w:val="24"/>
        </w:rPr>
        <w:t>，保险人按本附加</w:t>
      </w:r>
      <w:proofErr w:type="gramStart"/>
      <w:r w:rsidR="00C63BD2">
        <w:rPr>
          <w:rFonts w:hint="eastAsia"/>
          <w:sz w:val="24"/>
        </w:rPr>
        <w:t>险合同</w:t>
      </w:r>
      <w:proofErr w:type="gramEnd"/>
      <w:r w:rsidR="00C63BD2">
        <w:rPr>
          <w:rFonts w:hint="eastAsia"/>
          <w:sz w:val="24"/>
        </w:rPr>
        <w:t>的约定</w:t>
      </w:r>
      <w:r>
        <w:rPr>
          <w:rFonts w:hint="eastAsia"/>
          <w:sz w:val="24"/>
        </w:rPr>
        <w:t>承担赔偿责任。</w:t>
      </w:r>
    </w:p>
    <w:p w14:paraId="0A378F32" w14:textId="77777777" w:rsidR="00E97AB0" w:rsidRDefault="00060665">
      <w:pPr>
        <w:spacing w:afterLines="15" w:after="46" w:line="360" w:lineRule="exact"/>
        <w:ind w:firstLineChars="200" w:firstLine="482"/>
        <w:rPr>
          <w:rFonts w:ascii="宋体" w:hAnsi="宋体"/>
          <w:b/>
          <w:sz w:val="24"/>
        </w:rPr>
      </w:pPr>
      <w:r>
        <w:rPr>
          <w:rFonts w:ascii="宋体" w:hAnsi="宋体" w:hint="eastAsia"/>
          <w:b/>
          <w:sz w:val="24"/>
        </w:rPr>
        <w:t>第三条 对于下列原因造成保险货物的损失，保险人不负赔偿责任：</w:t>
      </w:r>
    </w:p>
    <w:p w14:paraId="107D2F6F" w14:textId="77777777" w:rsidR="00E97AB0" w:rsidRDefault="00060665">
      <w:pPr>
        <w:spacing w:afterLines="15" w:after="46" w:line="360" w:lineRule="exact"/>
        <w:ind w:firstLineChars="200" w:firstLine="482"/>
        <w:rPr>
          <w:rFonts w:ascii="宋体" w:hAnsi="宋体"/>
          <w:b/>
          <w:sz w:val="24"/>
        </w:rPr>
      </w:pPr>
      <w:r>
        <w:rPr>
          <w:rFonts w:ascii="宋体" w:hAnsi="宋体" w:hint="eastAsia"/>
          <w:b/>
          <w:sz w:val="24"/>
        </w:rPr>
        <w:t>（一）保险货物被政府有关部门征用、罚没、扣押；</w:t>
      </w:r>
    </w:p>
    <w:p w14:paraId="2D9166A1" w14:textId="77777777" w:rsidR="00E97AB0" w:rsidRDefault="00060665">
      <w:pPr>
        <w:spacing w:afterLines="15" w:after="46" w:line="360" w:lineRule="exact"/>
        <w:ind w:firstLineChars="200" w:firstLine="482"/>
        <w:rPr>
          <w:rFonts w:ascii="宋体" w:hAnsi="宋体"/>
          <w:b/>
          <w:sz w:val="24"/>
        </w:rPr>
      </w:pPr>
      <w:r>
        <w:rPr>
          <w:rFonts w:ascii="宋体" w:hAnsi="宋体" w:hint="eastAsia"/>
          <w:b/>
          <w:sz w:val="24"/>
        </w:rPr>
        <w:t>（二）被保险人或驾驶员与他人发生民事纠纷；</w:t>
      </w:r>
    </w:p>
    <w:p w14:paraId="3E1AF5E5" w14:textId="77777777" w:rsidR="00E97AB0" w:rsidRDefault="00060665">
      <w:pPr>
        <w:spacing w:afterLines="15" w:after="46" w:line="360" w:lineRule="exact"/>
        <w:ind w:firstLineChars="200" w:firstLine="482"/>
        <w:rPr>
          <w:rFonts w:ascii="宋体" w:hAnsi="宋体"/>
          <w:b/>
          <w:sz w:val="24"/>
        </w:rPr>
      </w:pPr>
      <w:r>
        <w:rPr>
          <w:rFonts w:ascii="宋体" w:hAnsi="宋体" w:hint="eastAsia"/>
          <w:b/>
          <w:sz w:val="24"/>
        </w:rPr>
        <w:t>（三）投保人或被保险人的故意行为、违法犯罪行为；</w:t>
      </w:r>
    </w:p>
    <w:p w14:paraId="2B583001" w14:textId="77777777" w:rsidR="00E97AB0" w:rsidRDefault="00060665">
      <w:pPr>
        <w:spacing w:afterLines="15" w:after="46" w:line="360" w:lineRule="exact"/>
        <w:ind w:firstLineChars="200" w:firstLine="482"/>
        <w:rPr>
          <w:rFonts w:ascii="宋体" w:hAnsi="宋体"/>
          <w:b/>
          <w:sz w:val="24"/>
        </w:rPr>
      </w:pPr>
      <w:r>
        <w:rPr>
          <w:rFonts w:ascii="宋体" w:hAnsi="宋体" w:hint="eastAsia"/>
          <w:b/>
          <w:sz w:val="24"/>
        </w:rPr>
        <w:t>（四）其他不属于保险责任范围的原因。</w:t>
      </w:r>
    </w:p>
    <w:p w14:paraId="13CF76A5" w14:textId="77777777" w:rsidR="00E97AB0" w:rsidRDefault="00060665">
      <w:pPr>
        <w:pStyle w:val="Bodytext10"/>
        <w:spacing w:afterLines="25" w:after="78" w:line="340" w:lineRule="exact"/>
        <w:ind w:firstLineChars="200" w:firstLine="482"/>
        <w:jc w:val="both"/>
        <w:rPr>
          <w:color w:val="000000"/>
          <w:sz w:val="24"/>
          <w:szCs w:val="24"/>
        </w:rPr>
      </w:pPr>
      <w:r>
        <w:rPr>
          <w:b/>
          <w:bCs/>
          <w:color w:val="000000"/>
          <w:sz w:val="24"/>
          <w:szCs w:val="24"/>
        </w:rPr>
        <w:t>第</w:t>
      </w:r>
      <w:r>
        <w:rPr>
          <w:rFonts w:hint="eastAsia"/>
          <w:b/>
          <w:bCs/>
          <w:color w:val="000000"/>
          <w:sz w:val="24"/>
          <w:szCs w:val="24"/>
        </w:rPr>
        <w:t>四</w:t>
      </w:r>
      <w:r>
        <w:rPr>
          <w:b/>
          <w:bCs/>
          <w:color w:val="000000"/>
          <w:sz w:val="24"/>
          <w:szCs w:val="24"/>
        </w:rPr>
        <w:t>条</w:t>
      </w:r>
      <w:r>
        <w:rPr>
          <w:rFonts w:hint="eastAsia"/>
          <w:bCs/>
          <w:color w:val="000000"/>
          <w:sz w:val="24"/>
          <w:szCs w:val="24"/>
        </w:rPr>
        <w:t xml:space="preserve"> 本附加</w:t>
      </w:r>
      <w:proofErr w:type="gramStart"/>
      <w:r>
        <w:rPr>
          <w:rFonts w:hint="eastAsia"/>
          <w:bCs/>
          <w:color w:val="000000"/>
          <w:sz w:val="24"/>
          <w:szCs w:val="24"/>
        </w:rPr>
        <w:t>险合同</w:t>
      </w:r>
      <w:proofErr w:type="gramEnd"/>
      <w:r>
        <w:rPr>
          <w:rFonts w:hint="eastAsia"/>
          <w:bCs/>
          <w:color w:val="000000"/>
          <w:sz w:val="24"/>
          <w:szCs w:val="24"/>
        </w:rPr>
        <w:t>的</w:t>
      </w:r>
      <w:r>
        <w:rPr>
          <w:color w:val="000000"/>
          <w:sz w:val="24"/>
          <w:szCs w:val="24"/>
        </w:rPr>
        <w:t>保险金额由投保人与保险人双方协商确定,并在保险单中载明，</w:t>
      </w:r>
      <w:r>
        <w:rPr>
          <w:b/>
          <w:color w:val="000000"/>
          <w:sz w:val="24"/>
          <w:szCs w:val="24"/>
        </w:rPr>
        <w:t>但不得超过主</w:t>
      </w:r>
      <w:proofErr w:type="gramStart"/>
      <w:r>
        <w:rPr>
          <w:b/>
          <w:color w:val="000000"/>
          <w:sz w:val="24"/>
          <w:szCs w:val="24"/>
        </w:rPr>
        <w:t>险合同</w:t>
      </w:r>
      <w:proofErr w:type="gramEnd"/>
      <w:r>
        <w:rPr>
          <w:b/>
          <w:color w:val="000000"/>
          <w:sz w:val="24"/>
          <w:szCs w:val="24"/>
        </w:rPr>
        <w:t>保险金额</w:t>
      </w:r>
      <w:r>
        <w:rPr>
          <w:color w:val="000000"/>
          <w:sz w:val="24"/>
          <w:szCs w:val="24"/>
        </w:rPr>
        <w:t>。</w:t>
      </w:r>
    </w:p>
    <w:p w14:paraId="3585CF2E" w14:textId="08699EA6" w:rsidR="00E97AB0" w:rsidRDefault="00060665">
      <w:pPr>
        <w:pStyle w:val="Bodytext10"/>
        <w:spacing w:afterLines="25" w:after="78" w:line="340" w:lineRule="exact"/>
        <w:ind w:firstLineChars="200" w:firstLine="482"/>
        <w:jc w:val="both"/>
        <w:rPr>
          <w:b/>
          <w:bCs/>
          <w:color w:val="000000"/>
          <w:sz w:val="24"/>
          <w:szCs w:val="24"/>
        </w:rPr>
      </w:pPr>
      <w:r>
        <w:rPr>
          <w:b/>
          <w:bCs/>
          <w:color w:val="000000"/>
          <w:sz w:val="24"/>
          <w:szCs w:val="24"/>
        </w:rPr>
        <w:t>第</w:t>
      </w:r>
      <w:r>
        <w:rPr>
          <w:rFonts w:hint="eastAsia"/>
          <w:b/>
          <w:bCs/>
          <w:color w:val="000000"/>
          <w:sz w:val="24"/>
          <w:szCs w:val="24"/>
        </w:rPr>
        <w:t>五</w:t>
      </w:r>
      <w:r>
        <w:rPr>
          <w:b/>
          <w:bCs/>
          <w:color w:val="000000"/>
          <w:sz w:val="24"/>
          <w:szCs w:val="24"/>
        </w:rPr>
        <w:t>条</w:t>
      </w:r>
      <w:r>
        <w:rPr>
          <w:rFonts w:hint="eastAsia"/>
          <w:b/>
          <w:bCs/>
          <w:color w:val="000000"/>
          <w:sz w:val="24"/>
          <w:szCs w:val="24"/>
        </w:rPr>
        <w:t xml:space="preserve"> 本附加</w:t>
      </w:r>
      <w:proofErr w:type="gramStart"/>
      <w:r>
        <w:rPr>
          <w:rFonts w:hint="eastAsia"/>
          <w:b/>
          <w:bCs/>
          <w:color w:val="000000"/>
          <w:sz w:val="24"/>
          <w:szCs w:val="24"/>
        </w:rPr>
        <w:t>险合同</w:t>
      </w:r>
      <w:proofErr w:type="gramEnd"/>
      <w:r>
        <w:rPr>
          <w:rFonts w:hint="eastAsia"/>
          <w:b/>
          <w:bCs/>
          <w:color w:val="000000"/>
          <w:sz w:val="24"/>
          <w:szCs w:val="24"/>
        </w:rPr>
        <w:t>的</w:t>
      </w:r>
      <w:r>
        <w:rPr>
          <w:b/>
          <w:bCs/>
          <w:color w:val="000000"/>
          <w:sz w:val="24"/>
          <w:szCs w:val="24"/>
        </w:rPr>
        <w:t>免赔额</w:t>
      </w:r>
      <w:r>
        <w:rPr>
          <w:rFonts w:hint="eastAsia"/>
          <w:b/>
          <w:bCs/>
          <w:color w:val="000000"/>
          <w:sz w:val="24"/>
          <w:szCs w:val="24"/>
        </w:rPr>
        <w:t>（率）</w:t>
      </w:r>
      <w:r>
        <w:rPr>
          <w:b/>
          <w:bCs/>
          <w:color w:val="000000"/>
          <w:sz w:val="24"/>
          <w:szCs w:val="24"/>
        </w:rPr>
        <w:t>由投保人与保险人在订立保险合同时协商确定,并在保险</w:t>
      </w:r>
      <w:r>
        <w:rPr>
          <w:rFonts w:hint="eastAsia"/>
          <w:b/>
          <w:bCs/>
          <w:color w:val="000000"/>
          <w:sz w:val="24"/>
          <w:szCs w:val="24"/>
        </w:rPr>
        <w:t>单</w:t>
      </w:r>
      <w:r>
        <w:rPr>
          <w:b/>
          <w:bCs/>
          <w:color w:val="000000"/>
          <w:sz w:val="24"/>
          <w:szCs w:val="24"/>
        </w:rPr>
        <w:t>中载明。</w:t>
      </w:r>
    </w:p>
    <w:p w14:paraId="15CD6070" w14:textId="77777777" w:rsidR="00E97AB0" w:rsidRDefault="00060665">
      <w:pPr>
        <w:spacing w:afterLines="15" w:after="46" w:line="360" w:lineRule="exact"/>
        <w:ind w:firstLineChars="200" w:firstLine="482"/>
        <w:rPr>
          <w:rFonts w:ascii="宋体" w:hAnsi="宋体"/>
          <w:sz w:val="24"/>
        </w:rPr>
      </w:pPr>
      <w:r>
        <w:rPr>
          <w:rFonts w:ascii="宋体" w:hAnsi="宋体"/>
          <w:b/>
          <w:sz w:val="24"/>
        </w:rPr>
        <w:t>第</w:t>
      </w:r>
      <w:r>
        <w:rPr>
          <w:rFonts w:ascii="宋体" w:hAnsi="宋体" w:hint="eastAsia"/>
          <w:b/>
          <w:sz w:val="24"/>
        </w:rPr>
        <w:t>六</w:t>
      </w:r>
      <w:r>
        <w:rPr>
          <w:rFonts w:ascii="宋体" w:hAnsi="宋体"/>
          <w:b/>
          <w:sz w:val="24"/>
        </w:rPr>
        <w:t>条</w:t>
      </w:r>
      <w:r>
        <w:rPr>
          <w:rFonts w:ascii="宋体" w:hAnsi="宋体" w:hint="eastAsia"/>
          <w:b/>
          <w:sz w:val="24"/>
        </w:rPr>
        <w:t xml:space="preserve"> </w:t>
      </w:r>
      <w:r>
        <w:rPr>
          <w:rFonts w:ascii="仿宋" w:hAnsi="仿宋" w:cs="仿宋" w:hint="eastAsia"/>
          <w:b/>
          <w:sz w:val="24"/>
        </w:rPr>
        <w:t>投保人、被保险人义务</w:t>
      </w:r>
    </w:p>
    <w:p w14:paraId="02F96FF3" w14:textId="7078856E" w:rsidR="00E97AB0" w:rsidRDefault="00060665">
      <w:pPr>
        <w:spacing w:afterLines="15" w:after="46" w:line="360" w:lineRule="exact"/>
        <w:ind w:firstLineChars="200" w:firstLine="480"/>
        <w:rPr>
          <w:rFonts w:ascii="宋体" w:hAnsi="宋体"/>
          <w:sz w:val="24"/>
        </w:rPr>
      </w:pPr>
      <w:r>
        <w:rPr>
          <w:rFonts w:ascii="宋体" w:hAnsi="宋体" w:hint="eastAsia"/>
          <w:sz w:val="24"/>
        </w:rPr>
        <w:t>（一）投保人或被保险人获知或应当获知保险货物发生保险责任范围内的损失后，应立即向当地公安部门报案，并同时通知保险人</w:t>
      </w:r>
      <w:r w:rsidR="00B02517">
        <w:rPr>
          <w:rFonts w:ascii="宋体" w:hAnsi="宋体" w:hint="eastAsia"/>
          <w:sz w:val="24"/>
        </w:rPr>
        <w:t>。</w:t>
      </w:r>
      <w:r w:rsidR="00B02517" w:rsidRPr="00B02517">
        <w:rPr>
          <w:rFonts w:hint="eastAsia"/>
          <w:b/>
          <w:sz w:val="24"/>
        </w:rPr>
        <w:t>故意或者因重大过失未及时通知，致使保险事故的性质、原因、损失程度等难以确定的，保险人对无法确定的部分，不承担赔偿责任，但保险人通过其他途径已经及时知道或者应当及时知道保险事故发生的除外。</w:t>
      </w:r>
    </w:p>
    <w:p w14:paraId="364866CA" w14:textId="77777777" w:rsidR="00E97AB0" w:rsidRDefault="00060665">
      <w:pPr>
        <w:spacing w:afterLines="15" w:after="46" w:line="360" w:lineRule="exact"/>
        <w:ind w:firstLineChars="200" w:firstLine="480"/>
        <w:rPr>
          <w:rFonts w:ascii="宋体" w:hAnsi="宋体"/>
          <w:sz w:val="24"/>
        </w:rPr>
      </w:pPr>
      <w:r>
        <w:rPr>
          <w:rFonts w:ascii="宋体" w:hAnsi="宋体" w:hint="eastAsia"/>
          <w:sz w:val="24"/>
        </w:rPr>
        <w:t>（二）当保险货物发生损失时，投保人或被保险人应采取积极有效措施制止货物损失进一步扩大，</w:t>
      </w:r>
      <w:r>
        <w:rPr>
          <w:rFonts w:ascii="宋体" w:hAnsi="宋体" w:hint="eastAsia"/>
          <w:b/>
          <w:sz w:val="24"/>
        </w:rPr>
        <w:t>否则保险人就损失扩大部分不承担赔偿责任</w:t>
      </w:r>
      <w:r>
        <w:rPr>
          <w:rFonts w:ascii="宋体" w:hAnsi="宋体" w:hint="eastAsia"/>
          <w:sz w:val="24"/>
        </w:rPr>
        <w:t>。</w:t>
      </w:r>
    </w:p>
    <w:p w14:paraId="77161F13" w14:textId="77777777" w:rsidR="00E97AB0" w:rsidRDefault="00060665">
      <w:pPr>
        <w:spacing w:afterLines="15" w:after="46" w:line="360" w:lineRule="exact"/>
        <w:ind w:firstLineChars="200" w:firstLine="482"/>
        <w:rPr>
          <w:rFonts w:ascii="宋体" w:hAnsi="宋体"/>
          <w:b/>
          <w:sz w:val="24"/>
        </w:rPr>
      </w:pPr>
      <w:r>
        <w:rPr>
          <w:rFonts w:ascii="宋体" w:hAnsi="宋体"/>
          <w:b/>
          <w:sz w:val="24"/>
        </w:rPr>
        <w:t>第</w:t>
      </w:r>
      <w:r>
        <w:rPr>
          <w:rFonts w:ascii="宋体" w:hAnsi="宋体" w:hint="eastAsia"/>
          <w:b/>
          <w:sz w:val="24"/>
        </w:rPr>
        <w:t>七</w:t>
      </w:r>
      <w:r>
        <w:rPr>
          <w:rFonts w:ascii="宋体" w:hAnsi="宋体"/>
          <w:b/>
          <w:sz w:val="24"/>
        </w:rPr>
        <w:t>条</w:t>
      </w:r>
      <w:r>
        <w:rPr>
          <w:rFonts w:ascii="宋体" w:hAnsi="宋体" w:hint="eastAsia"/>
          <w:b/>
          <w:sz w:val="24"/>
        </w:rPr>
        <w:t xml:space="preserve"> 赔偿处理</w:t>
      </w:r>
    </w:p>
    <w:p w14:paraId="26B3131D" w14:textId="77777777" w:rsidR="00E97AB0" w:rsidRDefault="00060665">
      <w:pPr>
        <w:spacing w:afterLines="15" w:after="46" w:line="360" w:lineRule="exact"/>
        <w:ind w:firstLineChars="200" w:firstLine="482"/>
        <w:rPr>
          <w:rFonts w:ascii="宋体" w:hAnsi="宋体"/>
          <w:b/>
          <w:sz w:val="24"/>
        </w:rPr>
      </w:pPr>
      <w:r>
        <w:rPr>
          <w:rFonts w:ascii="宋体" w:hAnsi="宋体" w:hint="eastAsia"/>
          <w:b/>
          <w:sz w:val="24"/>
        </w:rPr>
        <w:t>（一）被保险人向保险人索赔时，须提供出险地公安部门出具的证明，否则保险人有权拒绝赔偿部分或全部经济损失。</w:t>
      </w:r>
    </w:p>
    <w:p w14:paraId="3EF11913" w14:textId="77777777" w:rsidR="00E97AB0" w:rsidRDefault="00060665">
      <w:pPr>
        <w:spacing w:afterLines="15" w:after="46" w:line="360" w:lineRule="exact"/>
        <w:ind w:firstLineChars="200" w:firstLine="480"/>
        <w:rPr>
          <w:rFonts w:ascii="宋体" w:hAnsi="宋体"/>
          <w:sz w:val="24"/>
        </w:rPr>
      </w:pPr>
      <w:r>
        <w:rPr>
          <w:rFonts w:ascii="宋体" w:hAnsi="宋体" w:hint="eastAsia"/>
          <w:sz w:val="24"/>
        </w:rPr>
        <w:t>（二）本附加</w:t>
      </w:r>
      <w:proofErr w:type="gramStart"/>
      <w:r>
        <w:rPr>
          <w:rFonts w:ascii="宋体" w:hAnsi="宋体" w:hint="eastAsia"/>
          <w:sz w:val="24"/>
        </w:rPr>
        <w:t>险合同</w:t>
      </w:r>
      <w:proofErr w:type="gramEnd"/>
      <w:r>
        <w:rPr>
          <w:rFonts w:ascii="宋体" w:hAnsi="宋体" w:hint="eastAsia"/>
          <w:sz w:val="24"/>
        </w:rPr>
        <w:t>责任范围内的盗窃、抢劫、聚众哄抢所造成的保险货物的直接经济损失</w:t>
      </w:r>
      <w:r>
        <w:rPr>
          <w:rFonts w:ascii="宋体" w:hAnsi="宋体" w:hint="eastAsia"/>
          <w:b/>
          <w:sz w:val="24"/>
        </w:rPr>
        <w:t>，在被保险人报案后三十天内未能追回，并由被保险人出具盗窃、抢劫、聚众哄抢事故报告、损失清单、公安部门的证明材料及保险人认为必要的其他单证后，保险人予以赔偿。</w:t>
      </w:r>
    </w:p>
    <w:p w14:paraId="425BCA10" w14:textId="77777777" w:rsidR="00E97AB0" w:rsidRDefault="00060665">
      <w:pPr>
        <w:spacing w:afterLines="15" w:after="46" w:line="360" w:lineRule="exact"/>
        <w:ind w:firstLineChars="200" w:firstLine="482"/>
        <w:rPr>
          <w:rFonts w:ascii="宋体" w:hAnsi="宋体"/>
          <w:b/>
          <w:sz w:val="24"/>
        </w:rPr>
      </w:pPr>
      <w:r>
        <w:rPr>
          <w:rFonts w:ascii="宋体" w:hAnsi="宋体" w:hint="eastAsia"/>
          <w:b/>
          <w:sz w:val="24"/>
        </w:rPr>
        <w:lastRenderedPageBreak/>
        <w:t>（三）经公安部门破案被追回的保险货物，双方协商，作价折归被保险人，并在赔款中扣除。</w:t>
      </w:r>
    </w:p>
    <w:p w14:paraId="5663B1AF" w14:textId="77777777" w:rsidR="00E97AB0" w:rsidRDefault="00060665">
      <w:pPr>
        <w:spacing w:afterLines="15" w:after="46" w:line="360" w:lineRule="exact"/>
        <w:ind w:firstLineChars="200" w:firstLine="480"/>
        <w:rPr>
          <w:rFonts w:ascii="宋体" w:hAnsi="宋体"/>
          <w:sz w:val="24"/>
        </w:rPr>
      </w:pPr>
      <w:r>
        <w:rPr>
          <w:rFonts w:ascii="宋体" w:hAnsi="宋体" w:hint="eastAsia"/>
          <w:sz w:val="24"/>
        </w:rPr>
        <w:t>（四）保险货物发生保险责任范围内的损失时，赔偿按主险条款赔偿处理的有关规定计算赔偿金额。</w:t>
      </w:r>
    </w:p>
    <w:p w14:paraId="45DC4899" w14:textId="77777777" w:rsidR="00E97AB0" w:rsidRDefault="00060665">
      <w:pPr>
        <w:spacing w:afterLines="15" w:after="46" w:line="360" w:lineRule="exact"/>
        <w:ind w:firstLineChars="200" w:firstLine="482"/>
        <w:rPr>
          <w:rFonts w:ascii="宋体" w:hAnsi="宋体"/>
          <w:b/>
          <w:sz w:val="24"/>
        </w:rPr>
      </w:pPr>
      <w:r>
        <w:rPr>
          <w:rFonts w:ascii="宋体" w:hAnsi="宋体"/>
          <w:b/>
          <w:sz w:val="24"/>
        </w:rPr>
        <w:t>第八条</w:t>
      </w:r>
      <w:r>
        <w:rPr>
          <w:rFonts w:ascii="宋体" w:hAnsi="宋体" w:hint="eastAsia"/>
          <w:b/>
          <w:sz w:val="24"/>
        </w:rPr>
        <w:t xml:space="preserve"> 释义</w:t>
      </w:r>
    </w:p>
    <w:p w14:paraId="2ED9E741" w14:textId="77777777" w:rsidR="00E97AB0" w:rsidRDefault="00060665">
      <w:pPr>
        <w:spacing w:afterLines="15" w:after="46" w:line="360" w:lineRule="exact"/>
        <w:ind w:firstLineChars="200" w:firstLine="482"/>
        <w:rPr>
          <w:rFonts w:ascii="宋体" w:hAnsi="宋体"/>
          <w:sz w:val="24"/>
        </w:rPr>
      </w:pPr>
      <w:r>
        <w:rPr>
          <w:rFonts w:ascii="宋体" w:hAnsi="宋体"/>
          <w:b/>
          <w:sz w:val="24"/>
        </w:rPr>
        <w:t>聚众哄抢</w:t>
      </w:r>
      <w:r>
        <w:rPr>
          <w:rFonts w:ascii="宋体" w:hAnsi="宋体" w:hint="eastAsia"/>
          <w:sz w:val="24"/>
        </w:rPr>
        <w:t>：</w:t>
      </w:r>
      <w:r>
        <w:rPr>
          <w:rFonts w:ascii="宋体" w:hAnsi="宋体"/>
          <w:sz w:val="24"/>
        </w:rPr>
        <w:t>是指纠集多人，实施哄抢公私财物，数额较大或者情节严重的行为</w:t>
      </w:r>
      <w:r>
        <w:rPr>
          <w:rFonts w:ascii="宋体" w:hAnsi="宋体" w:hint="eastAsia"/>
          <w:sz w:val="24"/>
        </w:rPr>
        <w:t>。</w:t>
      </w:r>
    </w:p>
    <w:p w14:paraId="6969DEE4" w14:textId="77777777" w:rsidR="00E97AB0" w:rsidRDefault="00E97AB0">
      <w:pPr>
        <w:pStyle w:val="Bodytext10"/>
        <w:spacing w:afterLines="25" w:after="78" w:line="340" w:lineRule="exact"/>
        <w:ind w:firstLineChars="200" w:firstLine="480"/>
        <w:jc w:val="both"/>
        <w:rPr>
          <w:sz w:val="24"/>
          <w:szCs w:val="24"/>
        </w:rPr>
      </w:pPr>
    </w:p>
    <w:p w14:paraId="2D794B16" w14:textId="77777777" w:rsidR="00E97AB0" w:rsidRDefault="00E97AB0">
      <w:pPr>
        <w:spacing w:afterLines="25" w:after="78" w:line="340" w:lineRule="exact"/>
        <w:rPr>
          <w:b/>
          <w:sz w:val="24"/>
          <w:szCs w:val="24"/>
        </w:rPr>
      </w:pPr>
    </w:p>
    <w:sectPr w:rsidR="00E97AB0">
      <w:footerReference w:type="default" r:id="rId6"/>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54BA6D" w16cid:durableId="6B73A1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2BF23E" w14:textId="77777777" w:rsidR="004B4C4E" w:rsidRDefault="004B4C4E" w:rsidP="00AC2907">
      <w:r>
        <w:separator/>
      </w:r>
    </w:p>
  </w:endnote>
  <w:endnote w:type="continuationSeparator" w:id="0">
    <w:p w14:paraId="086C2328" w14:textId="77777777" w:rsidR="004B4C4E" w:rsidRDefault="004B4C4E" w:rsidP="00AC2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2414335"/>
      <w:docPartObj>
        <w:docPartGallery w:val="Page Numbers (Bottom of Page)"/>
        <w:docPartUnique/>
      </w:docPartObj>
    </w:sdtPr>
    <w:sdtEndPr/>
    <w:sdtContent>
      <w:sdt>
        <w:sdtPr>
          <w:id w:val="1728636285"/>
          <w:docPartObj>
            <w:docPartGallery w:val="Page Numbers (Top of Page)"/>
            <w:docPartUnique/>
          </w:docPartObj>
        </w:sdtPr>
        <w:sdtEndPr/>
        <w:sdtContent>
          <w:p w14:paraId="253FD2BB" w14:textId="0561B652" w:rsidR="00B04AC2" w:rsidRDefault="00B04AC2" w:rsidP="00B04AC2">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0499D">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0499D">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37FD7" w14:textId="77777777" w:rsidR="004B4C4E" w:rsidRDefault="004B4C4E" w:rsidP="00AC2907">
      <w:r>
        <w:separator/>
      </w:r>
    </w:p>
  </w:footnote>
  <w:footnote w:type="continuationSeparator" w:id="0">
    <w:p w14:paraId="04A1F989" w14:textId="77777777" w:rsidR="004B4C4E" w:rsidRDefault="004B4C4E" w:rsidP="00AC2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B56D1E"/>
    <w:rsid w:val="00001F8D"/>
    <w:rsid w:val="00047850"/>
    <w:rsid w:val="00060665"/>
    <w:rsid w:val="000F3974"/>
    <w:rsid w:val="001D58B5"/>
    <w:rsid w:val="0022695C"/>
    <w:rsid w:val="00233537"/>
    <w:rsid w:val="0026374A"/>
    <w:rsid w:val="00263E24"/>
    <w:rsid w:val="002A69EF"/>
    <w:rsid w:val="002B6CD1"/>
    <w:rsid w:val="002B732F"/>
    <w:rsid w:val="002C50D9"/>
    <w:rsid w:val="0030499D"/>
    <w:rsid w:val="00373A02"/>
    <w:rsid w:val="003C1B89"/>
    <w:rsid w:val="003E223D"/>
    <w:rsid w:val="00482768"/>
    <w:rsid w:val="004B1B5D"/>
    <w:rsid w:val="004B4C4E"/>
    <w:rsid w:val="004D16D6"/>
    <w:rsid w:val="005463BB"/>
    <w:rsid w:val="00561B44"/>
    <w:rsid w:val="005E449F"/>
    <w:rsid w:val="006078FB"/>
    <w:rsid w:val="00616F15"/>
    <w:rsid w:val="00623FFD"/>
    <w:rsid w:val="00636AFC"/>
    <w:rsid w:val="00720E55"/>
    <w:rsid w:val="0076555A"/>
    <w:rsid w:val="007B71B5"/>
    <w:rsid w:val="008B0B09"/>
    <w:rsid w:val="008B6A85"/>
    <w:rsid w:val="008F1054"/>
    <w:rsid w:val="009062CF"/>
    <w:rsid w:val="00937035"/>
    <w:rsid w:val="009F549E"/>
    <w:rsid w:val="00A13DE4"/>
    <w:rsid w:val="00AA31FD"/>
    <w:rsid w:val="00AC2907"/>
    <w:rsid w:val="00AD3A0D"/>
    <w:rsid w:val="00B02517"/>
    <w:rsid w:val="00B04AC2"/>
    <w:rsid w:val="00B56D1E"/>
    <w:rsid w:val="00BC1255"/>
    <w:rsid w:val="00BD638D"/>
    <w:rsid w:val="00C635DC"/>
    <w:rsid w:val="00C63BD2"/>
    <w:rsid w:val="00C815BF"/>
    <w:rsid w:val="00CB50A3"/>
    <w:rsid w:val="00CC1879"/>
    <w:rsid w:val="00D6723A"/>
    <w:rsid w:val="00D973C0"/>
    <w:rsid w:val="00E3461E"/>
    <w:rsid w:val="00E407AD"/>
    <w:rsid w:val="00E97AB0"/>
    <w:rsid w:val="00EC4D71"/>
    <w:rsid w:val="00EE2A3D"/>
    <w:rsid w:val="00F35B64"/>
    <w:rsid w:val="00F770E9"/>
    <w:rsid w:val="17521339"/>
    <w:rsid w:val="79D32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26711"/>
  <w15:docId w15:val="{34819495-40EF-4DF8-93C6-059AECEA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character" w:styleId="a8">
    <w:name w:val="Strong"/>
    <w:basedOn w:val="a0"/>
    <w:uiPriority w:val="22"/>
    <w:qFormat/>
    <w:rPr>
      <w:b/>
    </w:rPr>
  </w:style>
  <w:style w:type="character" w:styleId="a9">
    <w:name w:val="annotation reference"/>
    <w:basedOn w:val="a0"/>
    <w:uiPriority w:val="99"/>
    <w:semiHidden/>
    <w:unhideWhenUsed/>
    <w:rPr>
      <w:sz w:val="21"/>
      <w:szCs w:val="21"/>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Bodytext1">
    <w:name w:val="Body text|1_"/>
    <w:basedOn w:val="a0"/>
    <w:link w:val="Bodytext10"/>
    <w:rPr>
      <w:rFonts w:ascii="宋体" w:eastAsia="宋体" w:hAnsi="宋体" w:cs="宋体"/>
      <w:sz w:val="20"/>
      <w:szCs w:val="20"/>
    </w:rPr>
  </w:style>
  <w:style w:type="paragraph" w:customStyle="1" w:styleId="Bodytext10">
    <w:name w:val="Body text|1"/>
    <w:basedOn w:val="a"/>
    <w:link w:val="Bodytext1"/>
    <w:pPr>
      <w:spacing w:after="140" w:line="302" w:lineRule="auto"/>
      <w:ind w:firstLine="400"/>
      <w:jc w:val="left"/>
    </w:pPr>
    <w:rPr>
      <w:rFonts w:ascii="宋体" w:eastAsia="宋体" w:hAnsi="宋体" w:cs="宋体"/>
      <w:sz w:val="20"/>
      <w:szCs w:val="20"/>
    </w:rPr>
  </w:style>
  <w:style w:type="character" w:customStyle="1" w:styleId="Heading71">
    <w:name w:val="Heading #7|1_"/>
    <w:basedOn w:val="a0"/>
    <w:link w:val="Heading710"/>
    <w:rPr>
      <w:rFonts w:ascii="宋体" w:eastAsia="宋体" w:hAnsi="宋体" w:cs="宋体"/>
      <w:b/>
      <w:bCs/>
      <w:sz w:val="20"/>
      <w:szCs w:val="20"/>
    </w:rPr>
  </w:style>
  <w:style w:type="paragraph" w:customStyle="1" w:styleId="Heading710">
    <w:name w:val="Heading #7|1"/>
    <w:basedOn w:val="a"/>
    <w:link w:val="Heading71"/>
    <w:pPr>
      <w:spacing w:after="140" w:line="288" w:lineRule="exact"/>
      <w:ind w:firstLine="420"/>
      <w:jc w:val="left"/>
      <w:outlineLvl w:val="6"/>
    </w:pPr>
    <w:rPr>
      <w:rFonts w:ascii="宋体" w:eastAsia="宋体" w:hAnsi="宋体" w:cs="宋体"/>
      <w:b/>
      <w:bCs/>
      <w:sz w:val="20"/>
      <w:szCs w:val="20"/>
    </w:rPr>
  </w:style>
  <w:style w:type="character" w:customStyle="1" w:styleId="Char0">
    <w:name w:val="批注框文本 Char"/>
    <w:basedOn w:val="a0"/>
    <w:link w:val="a4"/>
    <w:uiPriority w:val="99"/>
    <w:semiHidden/>
    <w:rPr>
      <w:sz w:val="18"/>
      <w:szCs w:val="18"/>
    </w:rPr>
  </w:style>
  <w:style w:type="character" w:customStyle="1" w:styleId="Char">
    <w:name w:val="批注文字 Char"/>
    <w:basedOn w:val="a0"/>
    <w:link w:val="a3"/>
    <w:uiPriority w:val="99"/>
    <w:semiHidden/>
  </w:style>
  <w:style w:type="character" w:customStyle="1" w:styleId="Char3">
    <w:name w:val="批注主题 Char"/>
    <w:basedOn w:val="Char"/>
    <w:link w:val="a7"/>
    <w:uiPriority w:val="99"/>
    <w:semiHidden/>
    <w:rPr>
      <w:b/>
      <w:bCs/>
    </w:rPr>
  </w:style>
  <w:style w:type="paragraph" w:customStyle="1" w:styleId="1">
    <w:name w:val="修订1"/>
    <w:hidden/>
    <w:uiPriority w:val="99"/>
    <w:semiHidden/>
    <w:rPr>
      <w:rFonts w:asciiTheme="minorHAnsi" w:eastAsiaTheme="minorEastAsia" w:hAnsiTheme="minorHAnsi" w:cstheme="minorBidi"/>
      <w:kern w:val="2"/>
      <w:sz w:val="21"/>
      <w:szCs w:val="22"/>
    </w:rPr>
  </w:style>
  <w:style w:type="paragraph" w:styleId="aa">
    <w:name w:val="Revision"/>
    <w:hidden/>
    <w:uiPriority w:val="99"/>
    <w:unhideWhenUsed/>
    <w:rsid w:val="0076555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microsoft.com/office/2016/09/relationships/commentsIds" Target="commentsId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3290</TotalTime>
  <Pages>2</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wangxiaolei(王晓磊)</dc:creator>
  <cp:lastModifiedBy>wangxiaolei(王晓磊)</cp:lastModifiedBy>
  <cp:revision>27</cp:revision>
  <cp:lastPrinted>2024-11-25T06:12:00Z</cp:lastPrinted>
  <dcterms:created xsi:type="dcterms:W3CDTF">2024-10-31T06:31:00Z</dcterms:created>
  <dcterms:modified xsi:type="dcterms:W3CDTF">2024-11-29T01:57:00Z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F5EFC34088BE46C39C687FF3A6BA33ED_12</vt:lpwstr>
  </property>
</Properties>
</file>